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8" w:rsidRDefault="001A17F8">
      <w:pPr>
        <w:pStyle w:val="ConsPlusNormal0"/>
        <w:jc w:val="both"/>
        <w:outlineLvl w:val="0"/>
      </w:pPr>
      <w:permStart w:id="0" w:edGrp="everyone"/>
      <w:permEnd w:id="0"/>
    </w:p>
    <w:p w:rsidR="001A17F8" w:rsidRDefault="00AE7452">
      <w:pPr>
        <w:pStyle w:val="ConsPlusTitle0"/>
        <w:jc w:val="center"/>
        <w:outlineLvl w:val="0"/>
      </w:pPr>
      <w:r>
        <w:t>ПРАВИТЕЛЬСТВО СТАВРОПОЛЬСКОГО КРАЯ</w:t>
      </w:r>
    </w:p>
    <w:p w:rsidR="001A17F8" w:rsidRDefault="001A17F8">
      <w:pPr>
        <w:pStyle w:val="ConsPlusTitle0"/>
        <w:jc w:val="both"/>
      </w:pPr>
    </w:p>
    <w:p w:rsidR="001A17F8" w:rsidRDefault="00AE7452">
      <w:pPr>
        <w:pStyle w:val="ConsPlusTitle0"/>
        <w:jc w:val="center"/>
      </w:pPr>
      <w:r>
        <w:t>ПОСТАНОВЛЕНИЕ</w:t>
      </w:r>
    </w:p>
    <w:p w:rsidR="001A17F8" w:rsidRDefault="00AE7452">
      <w:pPr>
        <w:pStyle w:val="ConsPlusTitle0"/>
        <w:jc w:val="center"/>
      </w:pPr>
      <w:r>
        <w:t xml:space="preserve">от 5 июля 2021 г. </w:t>
      </w:r>
      <w:proofErr w:type="spellStart"/>
      <w:r>
        <w:t>N</w:t>
      </w:r>
      <w:proofErr w:type="spellEnd"/>
      <w:r>
        <w:t xml:space="preserve"> 295-п</w:t>
      </w:r>
    </w:p>
    <w:p w:rsidR="001A17F8" w:rsidRDefault="001A17F8">
      <w:pPr>
        <w:pStyle w:val="ConsPlusTitle0"/>
        <w:jc w:val="both"/>
      </w:pPr>
    </w:p>
    <w:p w:rsidR="001A17F8" w:rsidRDefault="00AE7452">
      <w:pPr>
        <w:pStyle w:val="ConsPlusTitle0"/>
        <w:jc w:val="center"/>
      </w:pPr>
      <w:r>
        <w:t>ОБ УТВЕРЖДЕНИИ ПОРЯДКА ПРЕДОСТАВЛЕНИЯ ЗА СЧЕТ СРЕДСТВ</w:t>
      </w:r>
    </w:p>
    <w:p w:rsidR="001A17F8" w:rsidRDefault="00AE7452">
      <w:pPr>
        <w:pStyle w:val="ConsPlusTitle0"/>
        <w:jc w:val="center"/>
      </w:pPr>
      <w:r>
        <w:t>БЮДЖЕТА СТАВРОПОЛЬСКОГО КРАЯ СУБСИДИЙ НА ВОЗМЕЩЕНИЕ ЧАСТИ</w:t>
      </w:r>
    </w:p>
    <w:p w:rsidR="001A17F8" w:rsidRDefault="00AE7452">
      <w:pPr>
        <w:pStyle w:val="ConsPlusTitle0"/>
        <w:jc w:val="center"/>
      </w:pPr>
      <w:r>
        <w:t xml:space="preserve">ЗАТРАТ, СВЯЗАННЫХ С ПОСАДКОЙ И (ИЛИ) </w:t>
      </w:r>
      <w:proofErr w:type="spellStart"/>
      <w:r>
        <w:t>УХОДНЫМИ</w:t>
      </w:r>
      <w:proofErr w:type="spellEnd"/>
      <w:r>
        <w:t xml:space="preserve"> РАБОТАМИ</w:t>
      </w:r>
    </w:p>
    <w:p w:rsidR="001A17F8" w:rsidRDefault="00AE7452">
      <w:pPr>
        <w:pStyle w:val="ConsPlusTitle0"/>
        <w:jc w:val="center"/>
      </w:pPr>
      <w:r>
        <w:t xml:space="preserve">ЗА ЯГОДНЫМИ КУЛЬТУРАМИ, ВЫРАЩИВАНИЕМ ИХ </w:t>
      </w:r>
      <w:proofErr w:type="gramStart"/>
      <w:r>
        <w:t>ПОСАДОЧНОГО</w:t>
      </w:r>
      <w:proofErr w:type="gramEnd"/>
    </w:p>
    <w:p w:rsidR="001A17F8" w:rsidRDefault="00AE7452">
      <w:pPr>
        <w:pStyle w:val="ConsPlusTitle0"/>
        <w:jc w:val="center"/>
      </w:pPr>
      <w:r>
        <w:t>МАТЕРИАЛА, С УЧЕТОМ ЗАТРАТ, СВЯЗАННЫХ С ИЗГОТОВЛЕНИЕМ</w:t>
      </w:r>
    </w:p>
    <w:p w:rsidR="001A17F8" w:rsidRDefault="00AE7452">
      <w:pPr>
        <w:pStyle w:val="ConsPlusTitle0"/>
        <w:jc w:val="center"/>
      </w:pPr>
      <w:r>
        <w:t>ПРОЕКТНО-СМЕТНОЙ ДОКУМЕНТАЦИИ</w:t>
      </w:r>
    </w:p>
    <w:p w:rsidR="001A17F8" w:rsidRDefault="001A17F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1A17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7F8" w:rsidRDefault="001A17F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7F8" w:rsidRDefault="001A17F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7F8" w:rsidRDefault="00AE745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7F8" w:rsidRDefault="00AE7452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Ставропольского края</w:t>
            </w:r>
            <w:proofErr w:type="gramEnd"/>
          </w:p>
          <w:p w:rsidR="001A17F8" w:rsidRDefault="00AE745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01.11.2022 </w:t>
            </w:r>
            <w:hyperlink r:id="rId6" w:tooltip="Постановление Правительства Ставропольского края от 01.11.2022 N 653-п &quot;О внесении изменений в Порядок предоставления за счет средств бюджета Ставропольского края субсидий на возмещение части затрат, связанных с посадкой и (или) уходными работами за ягодными к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653-п</w:t>
              </w:r>
            </w:hyperlink>
            <w:r>
              <w:rPr>
                <w:color w:val="392C69"/>
              </w:rPr>
              <w:t xml:space="preserve">, от 09.08.2024 </w:t>
            </w:r>
            <w:hyperlink r:id="rId7" w:tooltip="Постановление Правительства Ставропольского края от 09.08.2024 N 453-п &quot;О внесении изменений в Порядок предоставления за счет средств бюджета Ставропольского края субсидий на возмещение части затрат, связанных с посадкой и (или) уходными работами за ягодными к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453-п</w:t>
              </w:r>
            </w:hyperlink>
            <w:r>
              <w:rPr>
                <w:color w:val="392C69"/>
              </w:rPr>
              <w:t xml:space="preserve">, от 14.08.2025 </w:t>
            </w:r>
            <w:hyperlink r:id="rId8" w:tooltip="Постановление Правительства Ставропольского края от 14.08.2025 N 450-п &quot;О внесении изменения в Порядок предоставления за счет средств бюджета Ставропольского края субсидий на возмещение части затрат, связанных с посадкой и (или) уходными работами за ягодными к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450-п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7F8" w:rsidRDefault="001A17F8">
            <w:pPr>
              <w:pStyle w:val="ConsPlusNormal0"/>
            </w:pPr>
          </w:p>
        </w:tc>
      </w:tr>
    </w:tbl>
    <w:p w:rsidR="001A17F8" w:rsidRDefault="001A17F8">
      <w:pPr>
        <w:pStyle w:val="ConsPlusNormal0"/>
        <w:jc w:val="both"/>
      </w:pPr>
    </w:p>
    <w:p w:rsidR="001A17F8" w:rsidRDefault="00AE7452">
      <w:pPr>
        <w:pStyle w:val="ConsPlusNormal0"/>
        <w:ind w:firstLine="540"/>
        <w:jc w:val="both"/>
      </w:pPr>
      <w:r>
        <w:t>Правительство Ставропольского края постановляет:</w:t>
      </w:r>
    </w:p>
    <w:p w:rsidR="001A17F8" w:rsidRDefault="001A17F8">
      <w:pPr>
        <w:pStyle w:val="ConsPlusNormal0"/>
        <w:jc w:val="both"/>
      </w:pPr>
    </w:p>
    <w:p w:rsidR="001A17F8" w:rsidRDefault="00AE7452">
      <w:pPr>
        <w:pStyle w:val="ConsPlusNormal0"/>
        <w:ind w:firstLine="540"/>
        <w:jc w:val="both"/>
      </w:pPr>
      <w:r>
        <w:t xml:space="preserve">1. Утвердить прилагаемый </w:t>
      </w:r>
      <w:hyperlink w:anchor="P37" w:tooltip="ПОРЯДОК">
        <w:r>
          <w:rPr>
            <w:color w:val="0000FF"/>
          </w:rPr>
          <w:t>Порядок</w:t>
        </w:r>
      </w:hyperlink>
      <w:r>
        <w:t xml:space="preserve"> предоставления за счет средств бюджета Ставропольского края субсидий на возмещение части затрат, связанных с посадкой и (или) </w:t>
      </w:r>
      <w:proofErr w:type="spellStart"/>
      <w:r>
        <w:t>уходными</w:t>
      </w:r>
      <w:proofErr w:type="spellEnd"/>
      <w:r>
        <w:t xml:space="preserve"> работами за ягодными культурами, выращиванием их посадочного материала, с учетом затрат, связанных с изготовлением проек</w:t>
      </w:r>
      <w:r>
        <w:t>тно-сметной документации.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2. Контроль за выполнением настоящего постановления оставляю за </w:t>
      </w:r>
      <w:proofErr w:type="gramStart"/>
      <w:r>
        <w:t>собой</w:t>
      </w:r>
      <w:proofErr w:type="gramEnd"/>
      <w:r>
        <w:t xml:space="preserve"> и возложить на заместителя председателя Правительства Ставропольского края - министра финансов Ставропольского края </w:t>
      </w:r>
      <w:proofErr w:type="spellStart"/>
      <w:r>
        <w:t>Калинченко</w:t>
      </w:r>
      <w:proofErr w:type="spellEnd"/>
      <w:r>
        <w:t xml:space="preserve"> Л.А.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3. Настоящее постановление в</w:t>
      </w:r>
      <w:r>
        <w:t>ступает в силу на следующий день после дня его официального опубликования.</w:t>
      </w:r>
    </w:p>
    <w:p w:rsidR="001A17F8" w:rsidRDefault="001A17F8">
      <w:pPr>
        <w:pStyle w:val="ConsPlusNormal0"/>
        <w:jc w:val="both"/>
      </w:pPr>
    </w:p>
    <w:p w:rsidR="001A17F8" w:rsidRDefault="00AE7452">
      <w:pPr>
        <w:pStyle w:val="ConsPlusNormal0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A17F8" w:rsidRDefault="00AE7452">
      <w:pPr>
        <w:pStyle w:val="ConsPlusNormal0"/>
        <w:jc w:val="right"/>
      </w:pPr>
      <w:r>
        <w:t>Губернатора Ставропольского края</w:t>
      </w:r>
    </w:p>
    <w:p w:rsidR="001A17F8" w:rsidRDefault="00AE7452">
      <w:pPr>
        <w:pStyle w:val="ConsPlusNormal0"/>
        <w:jc w:val="right"/>
      </w:pPr>
      <w:r>
        <w:t>первый заместитель председателя</w:t>
      </w:r>
    </w:p>
    <w:p w:rsidR="001A17F8" w:rsidRDefault="00AE7452">
      <w:pPr>
        <w:pStyle w:val="ConsPlusNormal0"/>
        <w:jc w:val="right"/>
      </w:pPr>
      <w:r>
        <w:t>Правительства Ставропольского края</w:t>
      </w:r>
    </w:p>
    <w:p w:rsidR="001A17F8" w:rsidRDefault="00AE7452">
      <w:pPr>
        <w:pStyle w:val="ConsPlusNormal0"/>
        <w:jc w:val="right"/>
      </w:pPr>
      <w:proofErr w:type="spellStart"/>
      <w:r>
        <w:t>Н.Т.ВЕЛИКДАНЬ</w:t>
      </w:r>
      <w:proofErr w:type="spellEnd"/>
    </w:p>
    <w:p w:rsidR="001A17F8" w:rsidRDefault="001A17F8">
      <w:pPr>
        <w:pStyle w:val="ConsPlusNormal0"/>
        <w:jc w:val="both"/>
      </w:pPr>
    </w:p>
    <w:p w:rsidR="001A17F8" w:rsidRDefault="001A17F8">
      <w:pPr>
        <w:pStyle w:val="ConsPlusNormal0"/>
        <w:jc w:val="both"/>
      </w:pPr>
    </w:p>
    <w:p w:rsidR="001A17F8" w:rsidRDefault="001A17F8">
      <w:pPr>
        <w:pStyle w:val="ConsPlusNormal0"/>
        <w:jc w:val="both"/>
      </w:pPr>
    </w:p>
    <w:p w:rsidR="001A17F8" w:rsidRDefault="001A17F8">
      <w:pPr>
        <w:pStyle w:val="ConsPlusNormal0"/>
        <w:jc w:val="both"/>
      </w:pPr>
    </w:p>
    <w:p w:rsidR="001A17F8" w:rsidRDefault="001A17F8">
      <w:pPr>
        <w:pStyle w:val="ConsPlusNormal0"/>
        <w:jc w:val="both"/>
      </w:pPr>
    </w:p>
    <w:p w:rsidR="001A17F8" w:rsidRDefault="00AE7452">
      <w:pPr>
        <w:pStyle w:val="ConsPlusNormal0"/>
        <w:jc w:val="right"/>
        <w:outlineLvl w:val="0"/>
      </w:pPr>
      <w:r>
        <w:t>Утвержден</w:t>
      </w:r>
    </w:p>
    <w:p w:rsidR="001A17F8" w:rsidRDefault="00AE7452">
      <w:pPr>
        <w:pStyle w:val="ConsPlusNormal0"/>
        <w:jc w:val="right"/>
      </w:pPr>
      <w:r>
        <w:t>постановлением</w:t>
      </w:r>
    </w:p>
    <w:p w:rsidR="001A17F8" w:rsidRDefault="00AE7452">
      <w:pPr>
        <w:pStyle w:val="ConsPlusNormal0"/>
        <w:jc w:val="right"/>
      </w:pPr>
      <w:r>
        <w:t>Правительства Ставропольского края</w:t>
      </w:r>
    </w:p>
    <w:p w:rsidR="001A17F8" w:rsidRDefault="00AE7452">
      <w:pPr>
        <w:pStyle w:val="ConsPlusNormal0"/>
        <w:jc w:val="right"/>
      </w:pPr>
      <w:r>
        <w:t xml:space="preserve">от 05 июля 2021 г. </w:t>
      </w:r>
      <w:proofErr w:type="spellStart"/>
      <w:r>
        <w:t>N</w:t>
      </w:r>
      <w:proofErr w:type="spellEnd"/>
      <w:r>
        <w:t xml:space="preserve"> 295-п</w:t>
      </w:r>
    </w:p>
    <w:p w:rsidR="001A17F8" w:rsidRDefault="001A17F8">
      <w:pPr>
        <w:pStyle w:val="ConsPlusNormal0"/>
        <w:jc w:val="both"/>
      </w:pPr>
    </w:p>
    <w:p w:rsidR="001A17F8" w:rsidRDefault="00AE7452">
      <w:pPr>
        <w:pStyle w:val="ConsPlusTitle0"/>
        <w:jc w:val="center"/>
      </w:pPr>
      <w:bookmarkStart w:id="0" w:name="P37"/>
      <w:bookmarkEnd w:id="0"/>
      <w:r>
        <w:t>ПОРЯДОК</w:t>
      </w:r>
    </w:p>
    <w:p w:rsidR="001A17F8" w:rsidRDefault="00AE7452">
      <w:pPr>
        <w:pStyle w:val="ConsPlusTitle0"/>
        <w:jc w:val="center"/>
      </w:pPr>
      <w:r>
        <w:t>ПРЕДОСТАВЛЕНИЯ ЗА СЧЕТ СРЕДСТВ БЮДЖЕТА СТАВРОПОЛЬСКОГО КРАЯ</w:t>
      </w:r>
    </w:p>
    <w:p w:rsidR="001A17F8" w:rsidRDefault="00AE7452">
      <w:pPr>
        <w:pStyle w:val="ConsPlusTitle0"/>
        <w:jc w:val="center"/>
      </w:pPr>
      <w:r>
        <w:t>СУБСИДИЙ НА ВОЗМЕЩЕНИЕ ЧАСТИ ЗАТРАТ, СВЯЗАННЫХ С ПОСАДКОЙ</w:t>
      </w:r>
    </w:p>
    <w:p w:rsidR="001A17F8" w:rsidRDefault="00AE7452">
      <w:pPr>
        <w:pStyle w:val="ConsPlusTitle0"/>
        <w:jc w:val="center"/>
      </w:pPr>
      <w:r>
        <w:t xml:space="preserve">И (ИЛИ) </w:t>
      </w:r>
      <w:proofErr w:type="spellStart"/>
      <w:r>
        <w:t>УХОДНЫМИ</w:t>
      </w:r>
      <w:proofErr w:type="spellEnd"/>
      <w:r>
        <w:t xml:space="preserve"> РАБОТАМИ ЗА ЯГОДНЫМИ КУЛЬТУРАМИ,</w:t>
      </w:r>
    </w:p>
    <w:p w:rsidR="001A17F8" w:rsidRDefault="00AE7452">
      <w:pPr>
        <w:pStyle w:val="ConsPlusTitle0"/>
        <w:jc w:val="center"/>
      </w:pPr>
      <w:r>
        <w:t>ВЫРАЩИВАНИЕМ ИХ ПОСАДОЧНОГО МАТЕРИАЛА, С УЧЕТОМ ЗАТРАТ,</w:t>
      </w:r>
    </w:p>
    <w:p w:rsidR="001A17F8" w:rsidRDefault="00AE7452">
      <w:pPr>
        <w:pStyle w:val="ConsPlusTitle0"/>
        <w:jc w:val="center"/>
      </w:pPr>
      <w:proofErr w:type="gramStart"/>
      <w:r>
        <w:t>СВЯЗАННЫХ</w:t>
      </w:r>
      <w:proofErr w:type="gramEnd"/>
      <w:r>
        <w:t xml:space="preserve"> С ИЗГОТОВЛЕНИЕМ ПРОЕКТНО-СМЕТНОЙ ДОКУМЕНТАЦИИ</w:t>
      </w:r>
    </w:p>
    <w:p w:rsidR="001A17F8" w:rsidRDefault="001A17F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1A17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7F8" w:rsidRDefault="001A17F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7F8" w:rsidRDefault="001A17F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7F8" w:rsidRDefault="00AE745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7F8" w:rsidRDefault="00AE7452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tooltip="Постановление Правительства Ставропольского края от 14.08.2025 N 450-п &quot;О внесении изменения в Порядок предоставления за счет средств бюджета Ставропольского края субсидий на возмещение части затрат, связанных с посадкой и (или) уходными работами за ягодными к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Ставропольского края</w:t>
            </w:r>
            <w:proofErr w:type="gramEnd"/>
          </w:p>
          <w:p w:rsidR="001A17F8" w:rsidRDefault="00AE7452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от 14.08.2025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450-п)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7F8" w:rsidRDefault="001A17F8">
            <w:pPr>
              <w:pStyle w:val="ConsPlusNormal0"/>
            </w:pPr>
          </w:p>
        </w:tc>
      </w:tr>
    </w:tbl>
    <w:p w:rsidR="001A17F8" w:rsidRDefault="001A17F8">
      <w:pPr>
        <w:pStyle w:val="ConsPlusNormal0"/>
        <w:jc w:val="both"/>
      </w:pPr>
    </w:p>
    <w:p w:rsidR="001A17F8" w:rsidRDefault="00AE7452">
      <w:pPr>
        <w:pStyle w:val="ConsPlusNormal0"/>
        <w:ind w:firstLine="540"/>
        <w:jc w:val="both"/>
      </w:pPr>
      <w:r>
        <w:t xml:space="preserve">1. Настоящий Порядок определяет цели, условия и механизм предоставления за счет средств бюджета Ставропольского края (далее - краевой бюджет) субсидий на возмещение части затрат, связанных с посадкой и (или) </w:t>
      </w:r>
      <w:proofErr w:type="spellStart"/>
      <w:r>
        <w:t>уходными</w:t>
      </w:r>
      <w:proofErr w:type="spellEnd"/>
      <w:r>
        <w:t xml:space="preserve"> работами за ягодными культурами, выращи</w:t>
      </w:r>
      <w:r>
        <w:t>ванием их посадочного материала, с учетом затрат, связанных с изготовлением проектно-сметной документации (далее - субсидия).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1" w:name="P48"/>
      <w:bookmarkEnd w:id="1"/>
      <w:r>
        <w:t xml:space="preserve">2. </w:t>
      </w:r>
      <w:proofErr w:type="gramStart"/>
      <w:r>
        <w:t xml:space="preserve">Субсидия предоставляется сельскохозяйственным товаропроизводителям, признанным таковыми Федеральным </w:t>
      </w:r>
      <w:hyperlink r:id="rId10" w:tooltip="Федеральный закон от 29.12.2006 N 264-ФЗ (ред. от 31.07.2025) &quot;О развитии сельского хозяйства&quot; {КонсультантПлюс}">
        <w:r>
          <w:rPr>
            <w:color w:val="0000FF"/>
          </w:rPr>
          <w:t>законом</w:t>
        </w:r>
      </w:hyperlink>
      <w:r>
        <w:t xml:space="preserve"> "О развитии сельского хозяйства" (за исключением граждан, веду</w:t>
      </w:r>
      <w:r>
        <w:t>щих личное подсобное хозяйство, и сельскохозяйственных потребительских кооперативов), а также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</w:t>
      </w:r>
      <w:r>
        <w:t>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 такой продукции, указанным</w:t>
      </w:r>
      <w:proofErr w:type="gramEnd"/>
      <w:r>
        <w:t xml:space="preserve"> </w:t>
      </w:r>
      <w:proofErr w:type="gramStart"/>
      <w:r>
        <w:t xml:space="preserve">в </w:t>
      </w:r>
      <w:hyperlink r:id="rId11" w:tooltip="Федеральный закон от 29.12.2006 N 264-ФЗ (ред. от 31.07.2025) &quot;О развитии сельского хозяйства&quot; {КонсультантПлюс}">
        <w:r>
          <w:rPr>
            <w:color w:val="0000FF"/>
          </w:rPr>
          <w:t>части 1 статьи 3</w:t>
        </w:r>
      </w:hyperlink>
      <w:r>
        <w:t xml:space="preserve"> Федерального закона "О развитии сельского хозяйства", зар</w:t>
      </w:r>
      <w:r>
        <w:t xml:space="preserve">егистрированным и осуществляющим свою деятельность на территории Ставропольского края, включенным министерством сельского хозяйства Ставропольского края (далее - </w:t>
      </w:r>
      <w:proofErr w:type="spellStart"/>
      <w:r>
        <w:t>минсельхоз</w:t>
      </w:r>
      <w:proofErr w:type="spellEnd"/>
      <w:r>
        <w:t xml:space="preserve"> края) в реестр субъектов государственной поддержки развития сельского хозяйства в С</w:t>
      </w:r>
      <w:r>
        <w:t>тавропольском крае (далее - сельскохозяйственный товаропроизводитель), в целях возмещения части затрат, связанных с выполнением следующих видов работ:</w:t>
      </w:r>
      <w:proofErr w:type="gramEnd"/>
    </w:p>
    <w:p w:rsidR="001A17F8" w:rsidRDefault="00AE7452">
      <w:pPr>
        <w:pStyle w:val="ConsPlusNormal0"/>
        <w:spacing w:before="240"/>
        <w:ind w:firstLine="540"/>
        <w:jc w:val="both"/>
      </w:pPr>
      <w:r>
        <w:t>посадка ягодных культур открытого и (или) защищенного грунта;</w:t>
      </w:r>
    </w:p>
    <w:p w:rsidR="001A17F8" w:rsidRDefault="00AE7452">
      <w:pPr>
        <w:pStyle w:val="ConsPlusNormal0"/>
        <w:spacing w:before="240"/>
        <w:ind w:firstLine="540"/>
        <w:jc w:val="both"/>
      </w:pPr>
      <w:proofErr w:type="spellStart"/>
      <w:r>
        <w:t>уходные</w:t>
      </w:r>
      <w:proofErr w:type="spellEnd"/>
      <w:r>
        <w:t xml:space="preserve"> работы за ягодными культурами откры</w:t>
      </w:r>
      <w:r>
        <w:t>того и (или) защищенного грунта;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выращивание посадочного материала ягодных культур открытого и (или) защищенного грунта;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изготовление проектно-сметной документации на посадку и (или) </w:t>
      </w:r>
      <w:proofErr w:type="spellStart"/>
      <w:r>
        <w:t>уходные</w:t>
      </w:r>
      <w:proofErr w:type="spellEnd"/>
      <w:r>
        <w:t xml:space="preserve"> работы за ягодными культурами открытого грунта (далее - проектно-</w:t>
      </w:r>
      <w:r>
        <w:t>сметная документация)</w:t>
      </w:r>
    </w:p>
    <w:p w:rsidR="001A17F8" w:rsidRDefault="00AE7452">
      <w:pPr>
        <w:pStyle w:val="ConsPlusNormal0"/>
        <w:spacing w:before="240"/>
        <w:jc w:val="both"/>
      </w:pPr>
      <w:r>
        <w:t>(далее - работы).</w:t>
      </w:r>
    </w:p>
    <w:p w:rsidR="001A17F8" w:rsidRDefault="00AE7452">
      <w:pPr>
        <w:pStyle w:val="ConsPlusNormal0"/>
        <w:spacing w:before="240"/>
        <w:ind w:firstLine="540"/>
        <w:jc w:val="both"/>
      </w:pPr>
      <w:proofErr w:type="gramStart"/>
      <w:r>
        <w:t>Субсидия предоставляется на возмещение части затрат на приобретение посадочного материала ягодных культур, средств защиты растений, удобрений, горюче-смазочных материалов (далее - материальные ресурсы), изготовление проектно-сметной документации (без учета</w:t>
      </w:r>
      <w:r>
        <w:t xml:space="preserve"> налога на добавленную стоимость, за исключением случая использования права на освобождение от исполнения обязанностей налогоплательщика, связанных с исчислением и уплатой налога на добавленную стоимость), оплату труда работников сельскохозяйственного това</w:t>
      </w:r>
      <w:r>
        <w:t>ропроизводителя, выполняющих работы в первом полугодии</w:t>
      </w:r>
      <w:proofErr w:type="gramEnd"/>
      <w:r>
        <w:t xml:space="preserve"> текущего финансового года, а также во втором полугодии отчетного финансового года, но не более размера фактических затрат, произведенных сельскохозяйственным товаропроизводителем при условии использова</w:t>
      </w:r>
      <w:r>
        <w:t>ния материальных ресурсов в первом полугодии текущего финансового года, а также во втором полугодии отчетного финансового года (далее - затраты).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2" w:name="P55"/>
      <w:bookmarkEnd w:id="2"/>
      <w:r>
        <w:t xml:space="preserve">3. </w:t>
      </w:r>
      <w:proofErr w:type="gramStart"/>
      <w:r>
        <w:t xml:space="preserve">Субсидия предоставляется сельскохозяйственным товаропроизводителям </w:t>
      </w:r>
      <w:proofErr w:type="spellStart"/>
      <w:r>
        <w:t>минсельхозом</w:t>
      </w:r>
      <w:proofErr w:type="spellEnd"/>
      <w:r>
        <w:t xml:space="preserve"> края в рамках реализации го</w:t>
      </w:r>
      <w:r>
        <w:t xml:space="preserve">сударственной </w:t>
      </w:r>
      <w:hyperlink r:id="rId12" w:tooltip="Постановление Правительства Ставропольского края от 28.12.2023 N 828-п (ред. от 26.05.2025) &quot;Об утверждении государственной программы Ставропольского края &quot;Развитие сельского хозяйства&quot; {КонсультантПлюс}">
        <w:r>
          <w:rPr>
            <w:color w:val="0000FF"/>
          </w:rPr>
          <w:t>программы</w:t>
        </w:r>
      </w:hyperlink>
      <w:r>
        <w:t xml:space="preserve"> Ставропольского края "Развитие сельского хозяйства", утвержденной постановлением Правительства Ставропольского края от 28 декабря 2023 г. </w:t>
      </w:r>
      <w:proofErr w:type="spellStart"/>
      <w:r>
        <w:t>N</w:t>
      </w:r>
      <w:proofErr w:type="spellEnd"/>
      <w:r>
        <w:t xml:space="preserve"> 828-п, в пределах </w:t>
      </w:r>
      <w:r>
        <w:t xml:space="preserve">средств краевого бюджета, предусмотренных законом Ставропольского края о краевом бюджете на текущий финансовый год и плановый период на предоставление субсидии, и лимитов бюджетных обязательств, утвержденных и доведенных </w:t>
      </w:r>
      <w:proofErr w:type="spellStart"/>
      <w:r>
        <w:t>минсельхозу</w:t>
      </w:r>
      <w:proofErr w:type="spellEnd"/>
      <w:r>
        <w:t xml:space="preserve"> края в</w:t>
      </w:r>
      <w:proofErr w:type="gramEnd"/>
      <w:r>
        <w:t xml:space="preserve"> установленном </w:t>
      </w:r>
      <w:proofErr w:type="gramStart"/>
      <w:r>
        <w:t>по</w:t>
      </w:r>
      <w:r>
        <w:t>рядке</w:t>
      </w:r>
      <w:proofErr w:type="gramEnd"/>
      <w:r>
        <w:t xml:space="preserve"> на предоставление субсидии.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4. 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соответственно - </w:t>
      </w:r>
      <w:r>
        <w:lastRenderedPageBreak/>
        <w:t xml:space="preserve">единый портал, сеть "Интернет") (в разделе единого </w:t>
      </w:r>
      <w:r>
        <w:t>портала) в порядке, установленном Министерством финансов Российской Федерации (далее - Минфин России).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5. Участниками отбора для предоставления субсидий, проводимого </w:t>
      </w:r>
      <w:proofErr w:type="spellStart"/>
      <w:r>
        <w:t>минсельхозом</w:t>
      </w:r>
      <w:proofErr w:type="spellEnd"/>
      <w:r>
        <w:t xml:space="preserve"> края на конкурентной основе способом запроса предложений (заявок) на участие </w:t>
      </w:r>
      <w:r>
        <w:t>в отборе для предоставления субсидий (далее соответственно - отбор, заявка), являются сельскохозяйственные товаропроизводители.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6. Проведение отбора осуществляется в государственной интегрированной информационной системе управления общественными финансами </w:t>
      </w:r>
      <w:r>
        <w:t>"Электронный бюджет" (</w:t>
      </w:r>
      <w:proofErr w:type="spellStart"/>
      <w:r w:rsidR="001A17F8">
        <w:fldChar w:fldCharType="begin"/>
      </w:r>
      <w:r w:rsidR="001A17F8">
        <w:instrText>HYPERLINK "https://promote.budget.gov.ru" \h</w:instrText>
      </w:r>
      <w:r w:rsidR="001A17F8">
        <w:fldChar w:fldCharType="separate"/>
      </w:r>
      <w:r>
        <w:rPr>
          <w:color w:val="0000FF"/>
        </w:rPr>
        <w:t>https</w:t>
      </w:r>
      <w:proofErr w:type="spellEnd"/>
      <w:r>
        <w:rPr>
          <w:color w:val="0000FF"/>
        </w:rPr>
        <w:t>://</w:t>
      </w:r>
      <w:proofErr w:type="spellStart"/>
      <w:r>
        <w:rPr>
          <w:color w:val="0000FF"/>
        </w:rPr>
        <w:t>promote.budget.gov.ru</w:t>
      </w:r>
      <w:proofErr w:type="spellEnd"/>
      <w:r w:rsidR="001A17F8">
        <w:fldChar w:fldCharType="end"/>
      </w:r>
      <w:r>
        <w:t>) (далее - система "Электронный бюджет").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Обеспечение доступа к системе "Электронный бюджет" осуществляется с использованием федеральной государственной инфор</w:t>
      </w:r>
      <w:r>
        <w:t>мационной системы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>
        <w:t>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7. В целях обеспечения проведения отбора взаимодействие </w:t>
      </w:r>
      <w:proofErr w:type="spellStart"/>
      <w:r>
        <w:t>минсельхоза</w:t>
      </w:r>
      <w:proofErr w:type="spellEnd"/>
      <w:r>
        <w:t xml:space="preserve"> края с сельскохозяйственными товаропроизводителями осуществляется с использованием документов в электронной форме в системе "Электронный бюджет".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8. Объявление о проведении отбора размещ</w:t>
      </w:r>
      <w:r>
        <w:t xml:space="preserve">ается на официальном сайте </w:t>
      </w:r>
      <w:proofErr w:type="spellStart"/>
      <w:r>
        <w:t>минсельхоза</w:t>
      </w:r>
      <w:proofErr w:type="spellEnd"/>
      <w:r>
        <w:t xml:space="preserve"> края в сети "Интернет" по адресу: </w:t>
      </w:r>
      <w:hyperlink r:id="rId13">
        <w:proofErr w:type="spellStart"/>
        <w:r>
          <w:rPr>
            <w:color w:val="0000FF"/>
          </w:rPr>
          <w:t>www.mshsk.ru</w:t>
        </w:r>
        <w:proofErr w:type="spellEnd"/>
      </w:hyperlink>
      <w:r>
        <w:t xml:space="preserve"> (далее - официальный сайт) и едином портале не менее чем за 1 календарный день до даты начала подачи заявок, указанной в объявлении о провед</w:t>
      </w:r>
      <w:r>
        <w:t>ении отбора.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9. Объявление о проведении отбора формируется в электронной форме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бюджет", подписывается усиленной квалифицированной электронной подписью должностного лиц</w:t>
      </w:r>
      <w:r>
        <w:t xml:space="preserve">а, уполномоченного </w:t>
      </w:r>
      <w:proofErr w:type="spellStart"/>
      <w:r>
        <w:t>минсельхозом</w:t>
      </w:r>
      <w:proofErr w:type="spellEnd"/>
      <w:r>
        <w:t xml:space="preserve"> края, и включает в себя следующую информацию: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1) сроки проведения отбора с указанием даты начала подачи и даты окончания приема заявок (при этом дата окончания приема заявок не может быть ранее 10-го календарного дня, следую</w:t>
      </w:r>
      <w:r>
        <w:t>щего за днем размещения объявления о проведении отбора на едином портале);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2) наименование, место нахождения, почтовый адрес, адрес электронной почты </w:t>
      </w:r>
      <w:proofErr w:type="spellStart"/>
      <w:r>
        <w:t>минсельхоза</w:t>
      </w:r>
      <w:proofErr w:type="spellEnd"/>
      <w:r>
        <w:t xml:space="preserve"> края;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3) результат предоставления субсидии;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4) доменное имя и (или) указатели страниц системы </w:t>
      </w:r>
      <w:r>
        <w:t>"Электронный бюджет" в сети "Интернет";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5) требования, предъявляемые к сельскохозяйственным товаропроизводителям, установленные </w:t>
      </w:r>
      <w:hyperlink w:anchor="P92" w:tooltip="11. Сельскохозяйственны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Порядка, и к перечню документов, предусмотренных </w:t>
      </w:r>
      <w:hyperlink w:anchor="P112" w:tooltip="15. Для участия в отборе сельскохозяйственный товаропроизводитель формирует заявку в электронной форме посредством заполнения соответствующих экранных форм веб-интерфейса системы &quot;Электронный бюджет&quot;, включающую информацию, установленную пунктом 16 настоящего ">
        <w:r>
          <w:rPr>
            <w:color w:val="0000FF"/>
          </w:rPr>
          <w:t>пунктом 15</w:t>
        </w:r>
      </w:hyperlink>
      <w:r>
        <w:t xml:space="preserve"> настоящего Порядка, представляемых сельскохозяйственными товаропроизводителями д</w:t>
      </w:r>
      <w:r>
        <w:t>ля подтверждения соответствия указанным требованиям;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6) категории сельскохозяйственных товаропроизводителей, установленные </w:t>
      </w:r>
      <w:hyperlink w:anchor="P48" w:tooltip="2. Субсидия предоставляется сельскохозяйственным товаропроизводителям, признанным таковыми Федеральным законом &quot;О развитии сельского хозяйства&quot; (за исключением граждан, ведущих личное подсобное хозяйство, и сельскохозяйственных потребительских кооперативов), а">
        <w:r>
          <w:rPr>
            <w:color w:val="0000FF"/>
          </w:rPr>
          <w:t>абзацем первым пункта 2</w:t>
        </w:r>
      </w:hyperlink>
      <w:r>
        <w:t xml:space="preserve"> настоящего Порядка;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7) порядок подачи сельскохозяйственными товаропроизво</w:t>
      </w:r>
      <w:r>
        <w:t>дителями заявок и требования, предъявляемые к форме и содержанию заявок;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8) порядок отзыва заявок, порядок их возврата,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заявок, порядок внесения изменений в заявки;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lastRenderedPageBreak/>
        <w:t>9) правила рассмотрения заявок в соответств</w:t>
      </w:r>
      <w:r>
        <w:t xml:space="preserve">ии с </w:t>
      </w:r>
      <w:hyperlink w:anchor="P154" w:tooltip="25. Минсельхоз края в течение 10 рабочих дней с даты окончания приема заявок, указанной в объявлении о проведении отбора, осуществляет рассмотрение заявок и проверку сельскохозяйственных товаропроизводителей на соответствие требованиям, установленным настоящим">
        <w:r>
          <w:rPr>
            <w:color w:val="0000FF"/>
          </w:rPr>
          <w:t>пунктами 25</w:t>
        </w:r>
      </w:hyperlink>
      <w:r>
        <w:t xml:space="preserve"> - </w:t>
      </w:r>
      <w:hyperlink w:anchor="P162" w:tooltip="28. В случае отсутствия у минсельхоза края технической возможности осуществления автоматической проверки в системе &quot;Электронный бюджет&quot;:">
        <w:r>
          <w:rPr>
            <w:color w:val="0000FF"/>
          </w:rPr>
          <w:t>28</w:t>
        </w:r>
      </w:hyperlink>
      <w:r>
        <w:t xml:space="preserve"> настоящего Порядка;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10) порядо</w:t>
      </w:r>
      <w:r>
        <w:t>к возврата заявок на доработку;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11) порядок отклонения заявок, а также информация об основаниях для их отклонения;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12) объем распределяемой субсидии в рамках отбора, порядок расчета размера субсидии, установленный настоящим Порядком, и правила распределени</w:t>
      </w:r>
      <w:r>
        <w:t>я субсидии по результатам отбора;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13) порядок предоставления сельскохозяйственным товаропроизводителям разъяснений положений объявления о проведении отбора, даты начала и окончания срока такого предоставления;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14) срок, в течение которого сельскохозяйствен</w:t>
      </w:r>
      <w:r>
        <w:t xml:space="preserve">ный товаропроизводитель - победитель отбора должен подписать соглашение о предоставлении из краевого бюджета субсидии, заключаемое между </w:t>
      </w:r>
      <w:proofErr w:type="spellStart"/>
      <w:r>
        <w:t>минсельхозом</w:t>
      </w:r>
      <w:proofErr w:type="spellEnd"/>
      <w:r>
        <w:t xml:space="preserve"> края и сельскохозяйственным товаропроизводителем по типовой форме, установленной министерством финансов Ст</w:t>
      </w:r>
      <w:r>
        <w:t xml:space="preserve">авропольского края (далее соответственно - соглашение, </w:t>
      </w:r>
      <w:proofErr w:type="spellStart"/>
      <w:r>
        <w:t>минфин</w:t>
      </w:r>
      <w:proofErr w:type="spellEnd"/>
      <w:r>
        <w:t xml:space="preserve"> края);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15) условия признания сельскохозяйственного товаропроизводителя - победителя отбора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16) сроки </w:t>
      </w:r>
      <w:proofErr w:type="gramStart"/>
      <w:r>
        <w:t>размещения протокола подведения итогов отбора</w:t>
      </w:r>
      <w:proofErr w:type="gramEnd"/>
      <w:r>
        <w:t xml:space="preserve"> на офици</w:t>
      </w:r>
      <w:r>
        <w:t>альном сайте и едином портале.</w:t>
      </w:r>
    </w:p>
    <w:p w:rsidR="001A17F8" w:rsidRDefault="00AE7452">
      <w:pPr>
        <w:pStyle w:val="ConsPlusNonformat0"/>
        <w:spacing w:before="200"/>
        <w:jc w:val="both"/>
      </w:pPr>
      <w:r>
        <w:t xml:space="preserve">    10.  Минсельхоз  края вправе внести изменения в объявление о проведении</w:t>
      </w:r>
    </w:p>
    <w:p w:rsidR="001A17F8" w:rsidRDefault="00AE7452">
      <w:pPr>
        <w:pStyle w:val="ConsPlusNonformat0"/>
        <w:jc w:val="both"/>
      </w:pPr>
      <w:r>
        <w:t xml:space="preserve">отбора  не  позднее  наступления  даты окончания приема заявок, указанной </w:t>
      </w:r>
      <w:proofErr w:type="gramStart"/>
      <w:r>
        <w:t>в</w:t>
      </w:r>
      <w:proofErr w:type="gramEnd"/>
    </w:p>
    <w:p w:rsidR="001A17F8" w:rsidRDefault="00AE7452">
      <w:pPr>
        <w:pStyle w:val="ConsPlusNonformat0"/>
        <w:jc w:val="both"/>
      </w:pPr>
      <w:proofErr w:type="gramStart"/>
      <w:r>
        <w:t>объявлении</w:t>
      </w:r>
      <w:proofErr w:type="gramEnd"/>
      <w:r>
        <w:t xml:space="preserve">  о  проведении  отбора,  с  соблюдением условий, предусмотренных</w:t>
      </w:r>
    </w:p>
    <w:p w:rsidR="001A17F8" w:rsidRDefault="00AE7452">
      <w:pPr>
        <w:pStyle w:val="ConsPlusNonformat0"/>
        <w:jc w:val="both"/>
      </w:pPr>
      <w:r>
        <w:t xml:space="preserve">              1</w:t>
      </w:r>
    </w:p>
    <w:p w:rsidR="001A17F8" w:rsidRDefault="001A17F8">
      <w:pPr>
        <w:pStyle w:val="ConsPlusNonformat0"/>
        <w:jc w:val="both"/>
      </w:pPr>
      <w:hyperlink r:id="rId14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 w:rsidR="00AE7452">
          <w:rPr>
            <w:color w:val="0000FF"/>
          </w:rPr>
          <w:t>подпунктом  "а "  пункта  25</w:t>
        </w:r>
      </w:hyperlink>
      <w:r w:rsidR="00AE7452">
        <w:t xml:space="preserve"> общих требован</w:t>
      </w:r>
      <w:r w:rsidR="00AE7452">
        <w:t>ий к нормативным правовым актам,</w:t>
      </w:r>
    </w:p>
    <w:p w:rsidR="001A17F8" w:rsidRDefault="00AE7452">
      <w:pPr>
        <w:pStyle w:val="ConsPlusNonformat0"/>
        <w:jc w:val="both"/>
      </w:pPr>
      <w:r>
        <w:t>муниципальным  правовым  актам,  регулирующим  предоставление  из  бюджетов</w:t>
      </w:r>
    </w:p>
    <w:p w:rsidR="001A17F8" w:rsidRDefault="00AE7452">
      <w:pPr>
        <w:pStyle w:val="ConsPlusNonformat0"/>
        <w:jc w:val="both"/>
      </w:pPr>
      <w:r>
        <w:t>субъектов  Российской  Федерации,  местных  бюджетов  субсидий, в том числе</w:t>
      </w:r>
    </w:p>
    <w:p w:rsidR="001A17F8" w:rsidRDefault="00AE7452">
      <w:pPr>
        <w:pStyle w:val="ConsPlusNonformat0"/>
        <w:jc w:val="both"/>
      </w:pPr>
      <w:r>
        <w:t>грантов    в    форме    субсидий,    юридическим   лицам,   индивидуал</w:t>
      </w:r>
      <w:r>
        <w:t>ьным</w:t>
      </w:r>
    </w:p>
    <w:p w:rsidR="001A17F8" w:rsidRDefault="00AE7452">
      <w:pPr>
        <w:pStyle w:val="ConsPlusNonformat0"/>
        <w:jc w:val="both"/>
      </w:pPr>
      <w:r>
        <w:t>предпринимателям, а также физическим лицам - производителям товаров, работ,</w:t>
      </w:r>
    </w:p>
    <w:p w:rsidR="001A17F8" w:rsidRDefault="00AE7452">
      <w:pPr>
        <w:pStyle w:val="ConsPlusNonformat0"/>
        <w:jc w:val="both"/>
      </w:pPr>
      <w:r>
        <w:t>услуг  и  проведение  отборов  получателей  указанных субсидий, в том числе</w:t>
      </w:r>
    </w:p>
    <w:p w:rsidR="001A17F8" w:rsidRDefault="00AE7452">
      <w:pPr>
        <w:pStyle w:val="ConsPlusNonformat0"/>
        <w:jc w:val="both"/>
      </w:pPr>
      <w:r>
        <w:t>грантов   в   форме  субсидий,  утвержденных  постановлением  Правительства</w:t>
      </w:r>
    </w:p>
    <w:p w:rsidR="001A17F8" w:rsidRDefault="00AE7452">
      <w:pPr>
        <w:pStyle w:val="ConsPlusNonformat0"/>
        <w:jc w:val="both"/>
      </w:pPr>
      <w:proofErr w:type="gramStart"/>
      <w:r>
        <w:t xml:space="preserve">Российской   Федерации </w:t>
      </w:r>
      <w:r>
        <w:t xml:space="preserve">  от  25  октября  2023  г.  </w:t>
      </w:r>
      <w:proofErr w:type="spellStart"/>
      <w:r>
        <w:t>N</w:t>
      </w:r>
      <w:proofErr w:type="spellEnd"/>
      <w:r>
        <w:t xml:space="preserve">  1782  (далее - общие</w:t>
      </w:r>
      <w:proofErr w:type="gramEnd"/>
    </w:p>
    <w:p w:rsidR="001A17F8" w:rsidRDefault="00AE7452">
      <w:pPr>
        <w:pStyle w:val="ConsPlusNonformat0"/>
        <w:jc w:val="both"/>
      </w:pPr>
      <w:r>
        <w:t>требования).</w:t>
      </w:r>
    </w:p>
    <w:p w:rsidR="001A17F8" w:rsidRDefault="00AE7452">
      <w:pPr>
        <w:pStyle w:val="ConsPlusNormal0"/>
        <w:ind w:firstLine="540"/>
        <w:jc w:val="both"/>
      </w:pPr>
      <w:bookmarkStart w:id="3" w:name="P92"/>
      <w:bookmarkEnd w:id="3"/>
      <w:r>
        <w:t>11. Сельскохозяйственный товаропроизводитель по состоянию на даты рассмотрения заявки и заключения соглашения должен соответствовать следующим требованиям: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4" w:name="P93"/>
      <w:bookmarkEnd w:id="4"/>
      <w:r>
        <w:t>1) представление сельскохозяйствен</w:t>
      </w:r>
      <w:r>
        <w:t xml:space="preserve">ным товаропроизводителем - юридическим лицом в </w:t>
      </w:r>
      <w:proofErr w:type="spellStart"/>
      <w:r>
        <w:t>минсельхоз</w:t>
      </w:r>
      <w:proofErr w:type="spellEnd"/>
      <w:r>
        <w:t xml:space="preserve"> края отчетности о финансово-экономическом состоянии в соответствии с </w:t>
      </w:r>
      <w:hyperlink r:id="rId15" w:tooltip="Ссылка на КонсультантПлюс">
        <w:r>
          <w:rPr>
            <w:color w:val="0000FF"/>
          </w:rPr>
          <w:t>Порядком</w:t>
        </w:r>
      </w:hyperlink>
      <w:r>
        <w:t xml:space="preserve"> ведения </w:t>
      </w:r>
      <w:proofErr w:type="gramStart"/>
      <w:r>
        <w:t>учета субъектов государственной поддержки развития сельского хозяйства</w:t>
      </w:r>
      <w:proofErr w:type="gramEnd"/>
      <w:r>
        <w:t xml:space="preserve"> в Ставропольском крае</w:t>
      </w:r>
      <w:r>
        <w:t xml:space="preserve">, утвержденным постановлением Правительства Ставропольского края от 18 февраля 2009 г. </w:t>
      </w:r>
      <w:proofErr w:type="spellStart"/>
      <w:r>
        <w:t>N</w:t>
      </w:r>
      <w:proofErr w:type="spellEnd"/>
      <w:r>
        <w:t xml:space="preserve"> 36-п (далее - Порядок ведения учета субъектов государственной поддержки);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5" w:name="P94"/>
      <w:bookmarkEnd w:id="5"/>
      <w:r>
        <w:t xml:space="preserve">2) представление сельскохозяйственным товаропроизводителем - индивидуальным предпринимателем </w:t>
      </w:r>
      <w:r>
        <w:t xml:space="preserve">(главой крестьянского (фермерского) хозяйства) в </w:t>
      </w:r>
      <w:proofErr w:type="spellStart"/>
      <w:r>
        <w:t>минсельхоз</w:t>
      </w:r>
      <w:proofErr w:type="spellEnd"/>
      <w:r>
        <w:t xml:space="preserve"> края информации о производственной деятельности в соответствии с Порядком ведения учета субъектов государственной поддержки;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6" w:name="P95"/>
      <w:bookmarkEnd w:id="6"/>
      <w:r>
        <w:t>3) наличие у сельскохозяйственного товаропроизводителя на начало текуще</w:t>
      </w:r>
      <w:r>
        <w:t>го финансового года во владении или пользовании посадок ягодных культур на территории Ставропольского края не менее 1 гектара;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7" w:name="P96"/>
      <w:bookmarkEnd w:id="7"/>
      <w:r>
        <w:t>4) наличие у сельскохозяйственного товаропроизводителя проектно-сметной документации (указанное требование предъявляется к сельск</w:t>
      </w:r>
      <w:r>
        <w:t>охозяйственному товаропроизводителю, осуществившему затраты на изготовление проектно-сметной документации);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8" w:name="P97"/>
      <w:bookmarkEnd w:id="8"/>
      <w:r>
        <w:t xml:space="preserve">5) наличие у сельскохозяйственного товаропроизводителя земельного участка (земельных </w:t>
      </w:r>
      <w:r>
        <w:lastRenderedPageBreak/>
        <w:t>участков) на территории Ставропольского края для выращивания се</w:t>
      </w:r>
      <w:r>
        <w:t>льскохозяйственной продукции не менее 1 гектара, на который (которые) зарегистрировано право сельскохозяйственного товаропроизводителя;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9" w:name="P98"/>
      <w:bookmarkEnd w:id="9"/>
      <w:proofErr w:type="gramStart"/>
      <w:r>
        <w:t>6) соответствие сведений о наличии посадок ягодных культур, указанных сельскохозяйственным товаропроизводителем в сведен</w:t>
      </w:r>
      <w:r>
        <w:t xml:space="preserve">иях о сборе урожая сельскохозяйственных культур по </w:t>
      </w:r>
      <w:hyperlink r:id="rId16" w:tooltip="Приказ Росстата от 31.07.2024 N 339 (ред. от 30.01.2025) &quot;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&quot; (с изм. и доп., вступ. в силу с 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</w:t>
      </w:r>
      <w:proofErr w:type="spellStart"/>
      <w:r>
        <w:t>N</w:t>
      </w:r>
      <w:proofErr w:type="spellEnd"/>
      <w:r>
        <w:t xml:space="preserve"> 29-СХ за отчетный финансовый го</w:t>
      </w:r>
      <w:r>
        <w:t xml:space="preserve">д или в сведениях о сборе урожая сельскохозяйственных культур по </w:t>
      </w:r>
      <w:hyperlink r:id="rId17" w:tooltip="Приказ Росстата от 31.07.2024 N 339 (ред. от 30.01.2025) &quot;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&quot; (с изм. и доп., вступ. в силу с 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</w:t>
      </w:r>
      <w:proofErr w:type="spellStart"/>
      <w:r>
        <w:t>N</w:t>
      </w:r>
      <w:proofErr w:type="spellEnd"/>
      <w:r>
        <w:t xml:space="preserve"> 2-фермер за отчет</w:t>
      </w:r>
      <w:r>
        <w:t xml:space="preserve">ный финансовый год, сведениям, указанным сельскохозяйственным товаропроизводителем в отчетности о финансово-экономическом состоянии, предусмотренной </w:t>
      </w:r>
      <w:hyperlink w:anchor="P93" w:tooltip="1) представление сельскохозяйственным товаропроизводителем - юридическим лицом в минсельхоз края отчетности о финансово-экономическом состоянии в соответствии с Порядком ведения учета субъектов государственной поддержки развития сельского хозяйства в Ставропол">
        <w:r>
          <w:rPr>
            <w:color w:val="0000FF"/>
          </w:rPr>
          <w:t>подпунктом "1</w:t>
        </w:r>
        <w:proofErr w:type="gramEnd"/>
        <w:r>
          <w:rPr>
            <w:color w:val="0000FF"/>
          </w:rPr>
          <w:t>"</w:t>
        </w:r>
      </w:hyperlink>
      <w:r>
        <w:t xml:space="preserve"> настоящего пункта, или в информации о производственной дея</w:t>
      </w:r>
      <w:r>
        <w:t xml:space="preserve">тельности, предусмотренной </w:t>
      </w:r>
      <w:hyperlink w:anchor="P94" w:tooltip="2) представление сельскохозяйственным товаропроизводителем - индивидуальным предпринимателем (главой крестьянского (фермерского) хозяйства) в минсельхоз края информации о производственной деятельности в соответствии с Порядком ведения учета субъектов государст">
        <w:r>
          <w:rPr>
            <w:color w:val="0000FF"/>
          </w:rPr>
          <w:t>подпунктом "2"</w:t>
        </w:r>
      </w:hyperlink>
      <w:r>
        <w:t xml:space="preserve"> настоящего пункта, представляемой в </w:t>
      </w:r>
      <w:proofErr w:type="spellStart"/>
      <w:r>
        <w:t>минсельхоз</w:t>
      </w:r>
      <w:proofErr w:type="spellEnd"/>
      <w:r>
        <w:t xml:space="preserve"> края;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10" w:name="P99"/>
      <w:bookmarkEnd w:id="10"/>
      <w:r>
        <w:t>7) отсутствие у сельскохозяйственного товаропроизводителя на едином налоговом счете задолженности по уплате налогов, сборов и с</w:t>
      </w:r>
      <w:r>
        <w:t xml:space="preserve">траховых взносов в бюджеты бюджетной системы Российской Федерации или задолженности по уплате налогов, сборов и страховых взносов в бюджеты бюджетной системы Российской Федерации, превышающей размер, определенный </w:t>
      </w:r>
      <w:hyperlink r:id="rId18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Федерации;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11" w:name="P100"/>
      <w:bookmarkEnd w:id="11"/>
      <w:r>
        <w:t>8) сельскохозяйственный товаропроизводитель - юридическое лицо не находится в процессе реорганизации (за исключением реорганизации в форме присоединения к сельскохозяйственному товаропроизводи</w:t>
      </w:r>
      <w:r>
        <w:t>телю - юридическому лицу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12" w:name="P101"/>
      <w:bookmarkEnd w:id="12"/>
      <w:r>
        <w:t>9) сельскохозяйственный товаропроизвод</w:t>
      </w:r>
      <w:r>
        <w:t>итель - индивидуальный предприниматель не прекратил деятельность в качестве индивидуального предпринимателя в соответствии с законодательством Российской Федерации;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13" w:name="P102"/>
      <w:bookmarkEnd w:id="13"/>
      <w:r>
        <w:t>10) отсутствие у сельскохозяйственного товаропроизводителя просроченной задолженности по во</w:t>
      </w:r>
      <w:r>
        <w:t>зврату в краевой бюджет иных субсидий, бюджетных инвестиций и иной просроченной (неурегулированной) задолженности по денежным обязательствам перед Ставропольским краем (за исключение случаев, установленных Правительством Ставропольского края);</w:t>
      </w:r>
    </w:p>
    <w:p w:rsidR="001A17F8" w:rsidRDefault="00AE7452">
      <w:pPr>
        <w:pStyle w:val="ConsPlusNormal0"/>
        <w:spacing w:before="240"/>
        <w:ind w:firstLine="540"/>
        <w:jc w:val="both"/>
      </w:pPr>
      <w:proofErr w:type="gramStart"/>
      <w:r>
        <w:t>11) сельскох</w:t>
      </w:r>
      <w:r>
        <w:t>озяйственный товаропроизводитель - юридическое лицо не является иностранным юридическим лицом, в том числе местом регистрации которого является государство или территория, включенные в утвержденный Минфином России перечень государств и территорий, использу</w:t>
      </w:r>
      <w:r>
        <w:t>емых для промежуточного (</w:t>
      </w:r>
      <w:proofErr w:type="spellStart"/>
      <w:r>
        <w:t>офшорного</w:t>
      </w:r>
      <w:proofErr w:type="spellEnd"/>
      <w:r>
        <w:t xml:space="preserve">) владения активами в Российской Федерации (далее - </w:t>
      </w:r>
      <w:proofErr w:type="spellStart"/>
      <w:r>
        <w:t>офшорная</w:t>
      </w:r>
      <w:proofErr w:type="spellEnd"/>
      <w:r>
        <w:t xml:space="preserve"> компания),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>
        <w:t>офшорных</w:t>
      </w:r>
      <w:proofErr w:type="spellEnd"/>
      <w:proofErr w:type="gramEnd"/>
      <w:r>
        <w:t xml:space="preserve"> компа</w:t>
      </w:r>
      <w:r>
        <w:t xml:space="preserve">ний, </w:t>
      </w:r>
      <w:proofErr w:type="gramStart"/>
      <w:r>
        <w:t>рассчитываемая</w:t>
      </w:r>
      <w:proofErr w:type="gramEnd"/>
      <w:r>
        <w:t xml:space="preserve"> в соответствии с </w:t>
      </w:r>
      <w:hyperlink r:id="rId19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>
          <w:rPr>
            <w:color w:val="0000FF"/>
          </w:rPr>
          <w:t>абзацем вторым подпункта "а" пункта 3</w:t>
        </w:r>
      </w:hyperlink>
      <w:r>
        <w:t xml:space="preserve"> общих требований, в совокупности превышает 25 процентов </w:t>
      </w:r>
      <w:r>
        <w:t>(если иное не предусмотрено законодательством Российской Федерации);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14" w:name="P104"/>
      <w:bookmarkEnd w:id="14"/>
      <w:r>
        <w:t>12) сельскохозяйственный товаропроизводитель не является получателем сре</w:t>
      </w:r>
      <w:proofErr w:type="gramStart"/>
      <w:r>
        <w:t>дств кр</w:t>
      </w:r>
      <w:proofErr w:type="gramEnd"/>
      <w:r>
        <w:t xml:space="preserve">аевого бюджета на основании иных нормативных правовых актов Ставропольского края на цели, указанные в </w:t>
      </w:r>
      <w:hyperlink w:anchor="P48" w:tooltip="2. Субсидия предоставляется сельскохозяйственным товаропроизводителям, признанным таковыми Федеральным законом &quot;О развитии сельского хозяйства&quot; (за исключением граждан, ведущих личное подсобное хозяйство, и сельскохозяйственных потребительских кооперативов), а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15" w:name="P105"/>
      <w:bookmarkEnd w:id="15"/>
      <w:r>
        <w:t xml:space="preserve">13) в отношении сельскохозяйственного товаропроизводителя - субъекта малого или среднего предпринимательства отсутствуют случаи для отказа в оказании поддержки субъектов малого и среднего предпринимательства, установленные </w:t>
      </w:r>
      <w:hyperlink r:id="rId20" w:tooltip="Федеральный закон от 24.07.2007 N 209-ФЗ (ред. от 31.07.2025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пунктом 4 части 5</w:t>
        </w:r>
        <w:r>
          <w:rPr>
            <w:color w:val="0000FF"/>
          </w:rPr>
          <w:t xml:space="preserve"> статьи 14</w:t>
        </w:r>
      </w:hyperlink>
      <w:r>
        <w:t xml:space="preserve"> Федерального закона "О развитии малого и среднего предпринимательства в Российской Федерации";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14) сельскохозяйственный товаропроизводитель не находится в перечне организаций и физических лиц, в отношении которых имеются сведения об их причастно</w:t>
      </w:r>
      <w:r>
        <w:t>сти к экстремистской деятельности или терроризму;</w:t>
      </w:r>
    </w:p>
    <w:p w:rsidR="001A17F8" w:rsidRDefault="00AE7452">
      <w:pPr>
        <w:pStyle w:val="ConsPlusNormal0"/>
        <w:spacing w:before="240"/>
        <w:ind w:firstLine="540"/>
        <w:jc w:val="both"/>
      </w:pPr>
      <w:proofErr w:type="gramStart"/>
      <w:r>
        <w:lastRenderedPageBreak/>
        <w:t xml:space="preserve">15) сельскохозяйственный товаропроизводитель не находится в составляемых в рамках реализации полномочий, предусмотренных </w:t>
      </w:r>
      <w:hyperlink r:id="rId21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color w:val="0000FF"/>
          </w:rPr>
          <w:t xml:space="preserve">главой </w:t>
        </w:r>
        <w:proofErr w:type="spellStart"/>
        <w:r>
          <w:rPr>
            <w:color w:val="0000FF"/>
          </w:rPr>
          <w:t>VII</w:t>
        </w:r>
        <w:proofErr w:type="spellEnd"/>
      </w:hyperlink>
      <w:r>
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</w:t>
      </w:r>
      <w:r>
        <w:t>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A17F8" w:rsidRDefault="00AE7452">
      <w:pPr>
        <w:pStyle w:val="ConsPlusNormal0"/>
        <w:spacing w:before="240"/>
        <w:ind w:firstLine="540"/>
        <w:jc w:val="both"/>
      </w:pPr>
      <w:bookmarkStart w:id="16" w:name="P108"/>
      <w:bookmarkEnd w:id="16"/>
      <w:r>
        <w:t xml:space="preserve">16) сельскохозяйственный товаропроизводитель не является иностранным агентом в соответствии с Федеральным </w:t>
      </w:r>
      <w:hyperlink r:id="rId22" w:tooltip="Федеральный закон от 14.07.2022 N 255-ФЗ (ред. от 21.04.2025) &quot;О контроле за деятельностью лиц, находящихся под иностранным влиянием&quot; (с изм. и доп., вступ. в силу с 01.09.2025) {КонсультантПлюс}">
        <w:r>
          <w:rPr>
            <w:color w:val="0000FF"/>
          </w:rPr>
          <w:t>законом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12. </w:t>
      </w:r>
      <w:proofErr w:type="gramStart"/>
      <w:r>
        <w:t xml:space="preserve">Минсельхоз края в целях подтверждения соответствия сельскохозяйственного товаропроизводителя категориям, установленным </w:t>
      </w:r>
      <w:hyperlink w:anchor="P48" w:tooltip="2. Субсидия предоставляется сельскохозяйственным товаропроизводителям, признанным таковыми Федеральным законом &quot;О развитии сельского хозяйства&quot; (за исключением граждан, ведущих личное подсобное хозяйство, и сельскохозяйственных потребительских кооперативов), а">
        <w:r>
          <w:rPr>
            <w:color w:val="0000FF"/>
          </w:rPr>
          <w:t>абзацем пер</w:t>
        </w:r>
        <w:r>
          <w:rPr>
            <w:color w:val="0000FF"/>
          </w:rPr>
          <w:t>вым пункта 2</w:t>
        </w:r>
      </w:hyperlink>
      <w:r>
        <w:t xml:space="preserve"> настоящего Порядка, и требованиям, установленным </w:t>
      </w:r>
      <w:hyperlink w:anchor="P92" w:tooltip="11. Сельскохозяйственны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Порядка, не вправе требовать от сельскохозяйственного товаропроизводителя представления документов и информации при наличии соответствующей информации в государственных информационных системах, доступ к которым у </w:t>
      </w:r>
      <w:proofErr w:type="spellStart"/>
      <w:r>
        <w:t>минсельхоза</w:t>
      </w:r>
      <w:proofErr w:type="spellEnd"/>
      <w:r>
        <w:t xml:space="preserve"> края имее</w:t>
      </w:r>
      <w:r>
        <w:t>тся в рамках межведомственного электронного взаимодействия, а также на официальных сайтах федеральных органов</w:t>
      </w:r>
      <w:proofErr w:type="gramEnd"/>
      <w:r>
        <w:t xml:space="preserve"> исполнительной власти и исполнительных органов Ставропольского края в сети "Интернет", за исключением случая, если сельскохозяйственный товаропрои</w:t>
      </w:r>
      <w:r>
        <w:t xml:space="preserve">зводитель готов представить указанные документы и информацию в </w:t>
      </w:r>
      <w:proofErr w:type="spellStart"/>
      <w:r>
        <w:t>минсельхоз</w:t>
      </w:r>
      <w:proofErr w:type="spellEnd"/>
      <w:r>
        <w:t xml:space="preserve"> края по собственной инициативе.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17" w:name="P110"/>
      <w:bookmarkEnd w:id="17"/>
      <w:r>
        <w:t xml:space="preserve">13. </w:t>
      </w:r>
      <w:proofErr w:type="gramStart"/>
      <w:r>
        <w:t xml:space="preserve">Проверка сельскохозяйственного товаропроизводителя на соответствие категориям, установленным </w:t>
      </w:r>
      <w:hyperlink w:anchor="P48" w:tooltip="2. Субсидия предоставляется сельскохозяйственным товаропроизводителям, признанным таковыми Федеральным законом &quot;О развитии сельского хозяйства&quot; (за исключением граждан, ведущих личное подсобное хозяйство, и сельскохозяйственных потребительских кооперативов), а">
        <w:r>
          <w:rPr>
            <w:color w:val="0000FF"/>
          </w:rPr>
          <w:t>абзацем первым пу</w:t>
        </w:r>
        <w:r>
          <w:rPr>
            <w:color w:val="0000FF"/>
          </w:rPr>
          <w:t>нкта 2</w:t>
        </w:r>
      </w:hyperlink>
      <w:r>
        <w:t xml:space="preserve"> настоящего Порядка, и требованиям, установленным </w:t>
      </w:r>
      <w:hyperlink w:anchor="P92" w:tooltip="11. Сельскохозяйственны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</w:t>
      </w:r>
      <w:r>
        <w:t>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</w:t>
      </w:r>
      <w:r>
        <w:t>ности автоматической проверки).</w:t>
      </w:r>
      <w:proofErr w:type="gramEnd"/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14. </w:t>
      </w:r>
      <w:proofErr w:type="gramStart"/>
      <w:r>
        <w:t xml:space="preserve">Подтверждение соответствия сельскохозяйственного товаропроизводителя требованиям, установленным </w:t>
      </w:r>
      <w:hyperlink w:anchor="P102" w:tooltip="10) отсутствие у сельскохозяйственного товаропроизводителя просроченной задолженности по возврату в краевой бюджет иных субсидий, бюджетных инвестиций и иной просроченной (неурегулированной) задолженности по денежным обязательствам перед Ставропольским краем (">
        <w:r>
          <w:rPr>
            <w:color w:val="0000FF"/>
          </w:rPr>
          <w:t>подпунктами "10"</w:t>
        </w:r>
      </w:hyperlink>
      <w:r>
        <w:t xml:space="preserve"> - </w:t>
      </w:r>
      <w:hyperlink w:anchor="P104" w:tooltip="12) сельскохозяйственный товаропроизводитель не является получателем средств краевого бюджета на основании иных нормативных правовых актов Ставропольского края на цели, указанные в пункте 2 настоящего Порядка;">
        <w:r>
          <w:rPr>
            <w:color w:val="0000FF"/>
          </w:rPr>
          <w:t>"12" пункта 11</w:t>
        </w:r>
      </w:hyperlink>
      <w:r>
        <w:t xml:space="preserve"> настоящего Порядка, и о том, что деятельность сельскохозяйственного тов</w:t>
      </w:r>
      <w:r>
        <w:t xml:space="preserve">аропроизводителя - юридического лица не приостановлена в порядке, предусмотренном законодательством Российской Федерации, в случае отсутствия технической возможности осуществления автоматической проверки сельскохозяйственного товаропроизводителя в системе </w:t>
      </w:r>
      <w:r>
        <w:t>"Электронный бюджет" производится путем проставления в электронном виде сельскохозяйственным товаропроизводителем отметок о соответствии указанным требованиям посредством заполнения соответствующих</w:t>
      </w:r>
      <w:proofErr w:type="gramEnd"/>
      <w:r>
        <w:t xml:space="preserve">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бюджет".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18" w:name="P112"/>
      <w:bookmarkEnd w:id="18"/>
      <w:r>
        <w:t xml:space="preserve">15. </w:t>
      </w:r>
      <w:proofErr w:type="gramStart"/>
      <w:r>
        <w:t xml:space="preserve">Для участия в отборе сельскохозяйственный товаропроизводитель формирует заявку в электронной форме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бюджет", включающую информацию, установленную </w:t>
      </w:r>
      <w:hyperlink w:anchor="P117" w:tooltip="16. Заявка содержит следующую информацию:">
        <w:r>
          <w:rPr>
            <w:color w:val="0000FF"/>
          </w:rPr>
          <w:t>пунктом 16</w:t>
        </w:r>
      </w:hyperlink>
      <w:r>
        <w:t xml:space="preserve"> настоящего Порядка, с представлением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ук</w:t>
      </w:r>
      <w:r>
        <w:t xml:space="preserve">азанных в объявлении о проведении отбора в соответствии с </w:t>
      </w:r>
      <w:hyperlink w:anchor="P123" w:tooltip="17. В состав заявки включаются:">
        <w:r>
          <w:rPr>
            <w:color w:val="0000FF"/>
          </w:rPr>
          <w:t>пунктом 17</w:t>
        </w:r>
      </w:hyperlink>
      <w:r>
        <w:t xml:space="preserve"> настоящего Порядка.</w:t>
      </w:r>
      <w:proofErr w:type="gramEnd"/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Электронные копии документов и материалов, предусмотренных </w:t>
      </w:r>
      <w:hyperlink w:anchor="P123" w:tooltip="17. В состав заявки включаются:">
        <w:r>
          <w:rPr>
            <w:color w:val="0000FF"/>
          </w:rPr>
          <w:t>пунктом 17</w:t>
        </w:r>
      </w:hyperlink>
      <w:r>
        <w:t xml:space="preserve"> настоящего Порядка,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</w:t>
      </w:r>
      <w:r>
        <w:t xml:space="preserve">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Заявка представляется в соответствии с требованиями и в сроки, указанные в объявлении о проведении отбор</w:t>
      </w:r>
      <w:r>
        <w:t>а.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lastRenderedPageBreak/>
        <w:t>Заявка подписывается усиленной квалифицированной электронной подписью руководителя сельскохозяйственного товаропроизводителя или уполномоченного им лица (далее - уполномоченное лицо).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Датой представления сельскохозяйственным товаропроизводителем заявки </w:t>
      </w:r>
      <w:r>
        <w:t>считается день подписания руководителем сельскохозяйственного товаропроизводителя или уполномоченным лицом заявки с присвоением ей регистрационного номера в системе "Электронный бюджет".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19" w:name="P117"/>
      <w:bookmarkEnd w:id="19"/>
      <w:r>
        <w:t>16. Заявка содержит следующую информацию:</w:t>
      </w:r>
    </w:p>
    <w:p w:rsidR="001A17F8" w:rsidRDefault="00AE7452">
      <w:pPr>
        <w:pStyle w:val="ConsPlusNormal0"/>
        <w:spacing w:before="240"/>
        <w:ind w:firstLine="540"/>
        <w:jc w:val="both"/>
      </w:pPr>
      <w:proofErr w:type="gramStart"/>
      <w:r>
        <w:t>1) информация о сельскохозя</w:t>
      </w:r>
      <w:r>
        <w:t>йственном товаропроизводителе (полное и сокращенное (при наличии) наименование (для сельскохозяйственного товаропроизводителя - юридического лица); фамилия, имя, отчество (при наличии) (для сельскохозяйственного товаропроизводителя - индивидуального предпр</w:t>
      </w:r>
      <w:r>
        <w:t>инимателя); основной государственный регистрационный номер; идентификационный номер налогоплательщика; дата государственной регистрации физического лица в качестве индивидуального предпринимателя (для сельскохозяйственного товаропроизводителя - индивидуаль</w:t>
      </w:r>
      <w:r>
        <w:t>ного предпринимателя); место нахождения (для сельскохозяйственного товаропроизводителя - юридического лица);</w:t>
      </w:r>
      <w:proofErr w:type="gramEnd"/>
      <w:r>
        <w:t xml:space="preserve"> адрес регистрации (для сельскохозяйственного товаропроизводителя - индивидуального предпринимателя); контактная информация; адрес электронной почты</w:t>
      </w:r>
      <w:r>
        <w:t>; реквизиты расчетного или корреспондентского счета, открытого сельскохозяйственному товаропроизводителю в учреждении Центрального банка Российской Федерации или кредитной организации;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2) согласие сельскохозяйственного товаропроизводителя на публикацию (ра</w:t>
      </w:r>
      <w:r>
        <w:t>змещение) в сети "Интернет" информации о сельскохозяйственном товаропроизводителе, о подаваемой им заявке, а также иной информации о сельскохозяйственном товаропроизводителе, связанной с отбором и результатом предоставления субсидии;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3) информация о соотве</w:t>
      </w:r>
      <w:r>
        <w:t xml:space="preserve">тствии сельскохозяйственного товаропроизводителя требованиям, установленным </w:t>
      </w:r>
      <w:hyperlink w:anchor="P102" w:tooltip="10) отсутствие у сельскохозяйственного товаропроизводителя просроченной задолженности по возврату в краевой бюджет иных субсидий, бюджетных инвестиций и иной просроченной (неурегулированной) задолженности по денежным обязательствам перед Ставропольским краем (">
        <w:r>
          <w:rPr>
            <w:color w:val="0000FF"/>
          </w:rPr>
          <w:t>подпунктами "10"</w:t>
        </w:r>
      </w:hyperlink>
      <w:r>
        <w:t xml:space="preserve"> - </w:t>
      </w:r>
      <w:hyperlink w:anchor="P104" w:tooltip="12) сельскохозяйственный товаропроизводитель не является получателем средств краевого бюджета на основании иных нормативных правовых актов Ставропольского края на цели, указанные в пункте 2 настоящего Порядка;">
        <w:r>
          <w:rPr>
            <w:color w:val="0000FF"/>
          </w:rPr>
          <w:t>"12" пункта 11</w:t>
        </w:r>
      </w:hyperlink>
      <w:r>
        <w:t xml:space="preserve"> настоящего Порядка, и информация о том, что деятельность сельскохозяйственного товаропроизводителя - юридического лица не приос</w:t>
      </w:r>
      <w:r>
        <w:t>тановлена в порядке, предусмотренном законодательством Российской Федерации;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4) предлагаемое значение результата предоставления субсидии;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5) размер запрашиваемой субсидии.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20" w:name="P123"/>
      <w:bookmarkEnd w:id="20"/>
      <w:r>
        <w:t>17. В состав заявки включаются: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1) акты о приемке выполненных работ по </w:t>
      </w:r>
      <w:hyperlink r:id="rId23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 {КонсультантПлюс}">
        <w:r>
          <w:rPr>
            <w:color w:val="0000FF"/>
          </w:rPr>
          <w:t xml:space="preserve">форме </w:t>
        </w:r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КС-2</w:t>
        </w:r>
      </w:hyperlink>
      <w:r>
        <w:t>, подписанные руководителем сельскохозяйственного товаропроизводителя и скрепленные печатью сельскохозяйственного товаропроизводителя (при наличии печати);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2) справки о сто</w:t>
      </w:r>
      <w:r>
        <w:t xml:space="preserve">имости выполненных работ и затрат по </w:t>
      </w:r>
      <w:hyperlink r:id="rId24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 {КонсультантПлюс}">
        <w:r>
          <w:rPr>
            <w:color w:val="0000FF"/>
          </w:rPr>
          <w:t xml:space="preserve">форме </w:t>
        </w:r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КС-3</w:t>
        </w:r>
      </w:hyperlink>
      <w:r>
        <w:t>, подписанные руководителем сельскохозяйственного товаропроизводителя и скрепленные печатью сельскохозяйственного товаропр</w:t>
      </w:r>
      <w:r>
        <w:t>оизводителя (при наличии печати);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3) сведения о затратах по форме, утверждаемой </w:t>
      </w:r>
      <w:proofErr w:type="spellStart"/>
      <w:r>
        <w:t>минсельхозом</w:t>
      </w:r>
      <w:proofErr w:type="spellEnd"/>
      <w:r>
        <w:t xml:space="preserve"> края;</w:t>
      </w:r>
    </w:p>
    <w:p w:rsidR="001A17F8" w:rsidRDefault="00AE7452">
      <w:pPr>
        <w:pStyle w:val="ConsPlusNormal0"/>
        <w:spacing w:before="240"/>
        <w:ind w:firstLine="540"/>
        <w:jc w:val="both"/>
      </w:pPr>
      <w:proofErr w:type="gramStart"/>
      <w:r>
        <w:t xml:space="preserve">4) реестр документов, подтверждающих затраты, по форме, утверждаемой </w:t>
      </w:r>
      <w:proofErr w:type="spellStart"/>
      <w:r>
        <w:t>минсельхозом</w:t>
      </w:r>
      <w:proofErr w:type="spellEnd"/>
      <w:r>
        <w:t xml:space="preserve"> края, с приложением договоров, универсальных передаточных документов, и (или) счетов-фактур, и (или) счетов, и (или) товарных накладных (товарно-транспортных накладных), плат</w:t>
      </w:r>
      <w:r>
        <w:t>ежных поручений с отметкой кредитной организации или иных первичных учетных документов, содержащих соответствующие сведения;</w:t>
      </w:r>
      <w:proofErr w:type="gramEnd"/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5) сведения о сборе урожая сельскохозяйственных культур по </w:t>
      </w:r>
      <w:hyperlink r:id="rId25" w:tooltip="Приказ Росстата от 31.07.2024 N 339 (ред. от 30.01.2025) &quot;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&quot; (с изм. и доп., вступ. в силу с 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</w:t>
      </w:r>
      <w:proofErr w:type="spellStart"/>
      <w:r>
        <w:t>N</w:t>
      </w:r>
      <w:proofErr w:type="spellEnd"/>
      <w:r>
        <w:t xml:space="preserve"> 29-СХ за отчетный финансовый год или сведения о сборе урожая сельскохозяйственных культур по </w:t>
      </w:r>
      <w:hyperlink r:id="rId26" w:tooltip="Приказ Росстата от 31.07.2024 N 339 (ред. от 30.01.2025) &quot;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&quot; (с изм. и доп., вступ. в силу с 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</w:t>
      </w:r>
      <w:proofErr w:type="spellStart"/>
      <w:r>
        <w:t>N</w:t>
      </w:r>
      <w:proofErr w:type="spellEnd"/>
      <w:r>
        <w:t xml:space="preserve"> 2-фермер </w:t>
      </w:r>
      <w:r>
        <w:lastRenderedPageBreak/>
        <w:t>за отчетный финансовый год;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6) справка о применяемой сельскохозяйственным товаропроизводителем системе налогообложения и уплате налога</w:t>
      </w:r>
      <w:r>
        <w:t xml:space="preserve"> на добавленную стоимость или об использовании сельскохозяйственным товаропроизводителем права на освобождение от исполнения обязанностей налогоплательщика, связанных с исчислением и уплатой налога на добавленную стоимость, по форме, утверждаемой </w:t>
      </w:r>
      <w:proofErr w:type="spellStart"/>
      <w:r>
        <w:t>минсельхо</w:t>
      </w:r>
      <w:r>
        <w:t>зом</w:t>
      </w:r>
      <w:proofErr w:type="spellEnd"/>
      <w:r>
        <w:t xml:space="preserve"> края;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7) акты о списании материальных ресурсов на проведение работ, подписанные руководителем сельскохозяйственного товаропроизводителя и скрепленные печатью сельскохозяйственного товаропроизводителя (при наличии печати);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8) справка, содержащая сведени</w:t>
      </w:r>
      <w:r>
        <w:t>я об оплате труда (с начислениями на выплаты по оплате труда) работников сельскохозяйственного товаропроизводителя, выполняющих работы в первом полугодии текущего финансового года, а также во втором полугодии отчетного финансового года по форме, утверждаем</w:t>
      </w:r>
      <w:r>
        <w:t xml:space="preserve">ой </w:t>
      </w:r>
      <w:proofErr w:type="spellStart"/>
      <w:r>
        <w:t>минсельхозом</w:t>
      </w:r>
      <w:proofErr w:type="spellEnd"/>
      <w:r>
        <w:t xml:space="preserve"> края;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9) информация, содержащая сведения о кадастровом номере и площади земельного участка (земельных участков) на территории Ставропольского края, на которых сельскохозяйственным товаропроизводителем произведена посадка ягодных культур, по</w:t>
      </w:r>
      <w:r>
        <w:t xml:space="preserve"> форме, утверждаемой </w:t>
      </w:r>
      <w:proofErr w:type="spellStart"/>
      <w:r>
        <w:t>минсельхозом</w:t>
      </w:r>
      <w:proofErr w:type="spellEnd"/>
      <w:r>
        <w:t xml:space="preserve"> края;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10) проектно-сметная документация (включается в заявку сельскохозяйственным товаропроизводителем в случае возмещения части затрат, связанных с изготовлением проектно-сметной документации);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11) локальные сметы из проектно-сметной документации, подтверждающие выполненные работы (включаются в заявку сельскохозяйственным товаропроизводителем в случае возмещения части затрат, связанных с посадкой и (или) </w:t>
      </w:r>
      <w:proofErr w:type="spellStart"/>
      <w:r>
        <w:t>уходными</w:t>
      </w:r>
      <w:proofErr w:type="spellEnd"/>
      <w:r>
        <w:t xml:space="preserve"> работами за ягодными культурами о</w:t>
      </w:r>
      <w:r>
        <w:t>ткрытого грунта);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12) технологические карты на посадку и (или) </w:t>
      </w:r>
      <w:proofErr w:type="spellStart"/>
      <w:r>
        <w:t>уходные</w:t>
      </w:r>
      <w:proofErr w:type="spellEnd"/>
      <w:r>
        <w:t xml:space="preserve"> работы за ягодными культурами защищенного грунта, подтверждающие выполненные работы (включаются в заявку сельскохозяйственным товаропроизводителем в случае возмещения части затрат, связ</w:t>
      </w:r>
      <w:r>
        <w:t xml:space="preserve">анных с посадкой и (или) </w:t>
      </w:r>
      <w:proofErr w:type="spellStart"/>
      <w:r>
        <w:t>уходными</w:t>
      </w:r>
      <w:proofErr w:type="spellEnd"/>
      <w:r>
        <w:t xml:space="preserve"> работами за ягодными культурами защищенного грунта);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13) согласие субъектов персональных данных на обработку персональных данных и передачу их третьим лицам в соответствии с законодательством Российской Федерации в области</w:t>
      </w:r>
      <w:r>
        <w:t xml:space="preserve"> персональных данных (представляется в случае, если информация и документы, включенные в состав заявки, содержат персональные данные);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14) документ, подтверждающий полномочия уполномоченного лица на подписание заявки от имени сельскохозяйственного товаропр</w:t>
      </w:r>
      <w:r>
        <w:t>оизводителя, выданный руководителем сельскохозяйственного товаропроизводителя и скрепленный печатью сельскохозяйственного товаропроизводителя (при наличии печати) (представляется в случае, если заявка подписывается уполномоченным лицом).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18. Для участия в </w:t>
      </w:r>
      <w:r>
        <w:t>отборе один сельскохозяйственный товаропроизводитель имеет право представить только одну заявку.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19. Заявка может быть отозвана сельскохозяйственным товаропроизводителем до даты окончания приема заявок, указанной в объявлении о проведении отбора, путем фор</w:t>
      </w:r>
      <w:r>
        <w:t>мирования уведомления об отзыве заявки в электронной форме с использованием системы "Электронный бюджет", подписанного усиленной квалифицированной электронной подписью руководителя сельскохозяйственного товаропроизводителя или уполномоченного лица.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Отозван</w:t>
      </w:r>
      <w:r>
        <w:t>ная заявка не учитывается при определении количества заявок, представленных для участия в отборе.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lastRenderedPageBreak/>
        <w:t>Возврат заявки не осуществляется.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20. До даты окончания приема заявок, указанной в объявлении о проведении отбора, сельскохозяйственный товаропроизводитель вп</w:t>
      </w:r>
      <w:r>
        <w:t xml:space="preserve">раве внести изменения в представленную им заявку посредством формирования в электронной форме с использованием системы "Электронный бюджет" уведомления об отзыве заявки и последующего формирования новой заявки в соответствии с </w:t>
      </w:r>
      <w:hyperlink w:anchor="P112" w:tooltip="15. Для участия в отборе сельскохозяйственный товаропроизводитель формирует заявку в электронной форме посредством заполнения соответствующих экранных форм веб-интерфейса системы &quot;Электронный бюджет&quot;, включающую информацию, установленную пунктом 16 настоящего ">
        <w:r>
          <w:rPr>
            <w:color w:val="0000FF"/>
          </w:rPr>
          <w:t>пунктом 15</w:t>
        </w:r>
      </w:hyperlink>
      <w:r>
        <w:t xml:space="preserve"> настоящего Порядка.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21. Сельскохозяйственный товаропроизводитель не позднее 3 рабочих дней до даты окончания приема заявок, указанной в объявлении о проведении отбора, вправе направить в </w:t>
      </w:r>
      <w:proofErr w:type="spellStart"/>
      <w:r>
        <w:t>минсельхоз</w:t>
      </w:r>
      <w:proofErr w:type="spellEnd"/>
      <w:r>
        <w:t xml:space="preserve"> края не более 3 запросов о разъяснении </w:t>
      </w:r>
      <w:r>
        <w:t>положений объявления о проведении отбора путем формирования соответствующего запроса в системе "Электронный бюджет" (далее - запрос).</w:t>
      </w:r>
    </w:p>
    <w:p w:rsidR="001A17F8" w:rsidRDefault="00AE7452">
      <w:pPr>
        <w:pStyle w:val="ConsPlusNormal0"/>
        <w:spacing w:before="240"/>
        <w:ind w:firstLine="540"/>
        <w:jc w:val="both"/>
      </w:pPr>
      <w:proofErr w:type="gramStart"/>
      <w:r>
        <w:t>Минсельхоз края направляет сельскохозяйственному товаропроизводителю, направившему запрос, разъяснение положений объявлени</w:t>
      </w:r>
      <w:r>
        <w:t xml:space="preserve">я о проведении отбора путем формирования соответствующего разъяснения в системе "Электронный бюджет" в течение 2 рабочих дней со дня поступления запроса в </w:t>
      </w:r>
      <w:proofErr w:type="spellStart"/>
      <w:r>
        <w:t>минсельхоз</w:t>
      </w:r>
      <w:proofErr w:type="spellEnd"/>
      <w:r>
        <w:t xml:space="preserve"> края, но не позднее 1 рабочего дня до даты окончания приема заявок, указанной в объявлении</w:t>
      </w:r>
      <w:r>
        <w:t xml:space="preserve"> о проведении отбора (далее - разъяснение положений объявления о проведении отбора).</w:t>
      </w:r>
      <w:proofErr w:type="gramEnd"/>
      <w:r>
        <w:t xml:space="preserve"> Разъяснение положений объявления о проведении отбора не может изменить суть информации, содержащейся в объявлении о проведении отбора.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22. Минсельхоз края отменяет отбор в</w:t>
      </w:r>
      <w:r>
        <w:t xml:space="preserve"> случае возникновения обстоятельств непреодолимой силы в соответствии с </w:t>
      </w:r>
      <w:hyperlink r:id="rId27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пунктом 3 статьи 401</w:t>
        </w:r>
      </w:hyperlink>
      <w:r>
        <w:t xml:space="preserve"> Гражданского кодекса Российской Федерации.</w:t>
      </w:r>
    </w:p>
    <w:p w:rsidR="001A17F8" w:rsidRDefault="00AE7452">
      <w:pPr>
        <w:pStyle w:val="ConsPlusNormal0"/>
        <w:spacing w:before="240"/>
        <w:ind w:firstLine="540"/>
        <w:jc w:val="both"/>
      </w:pPr>
      <w:proofErr w:type="gramStart"/>
      <w:r>
        <w:t>Объявление об отмене отбора с указанием причин отмены отбора в срок не позднее 1 рабочего дня</w:t>
      </w:r>
      <w:r>
        <w:t xml:space="preserve"> до даты окончания приема заявок, указанной в объявлении о проведении отбора, формируется в электронной форме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бюджет", подписывается усиленной квалифицированной электр</w:t>
      </w:r>
      <w:r>
        <w:t xml:space="preserve">онной подписью должностного лица, уполномоченного </w:t>
      </w:r>
      <w:proofErr w:type="spellStart"/>
      <w:r>
        <w:t>минсельхозом</w:t>
      </w:r>
      <w:proofErr w:type="spellEnd"/>
      <w:r>
        <w:t xml:space="preserve"> края, и размещается на едином портале, а также на официальном сайте</w:t>
      </w:r>
      <w:proofErr w:type="gramEnd"/>
      <w:r>
        <w:t>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Сельскохозяйственные товаропроизводители, подавшие заявки, информируются об отмене отбора с использованием системы "Электрон</w:t>
      </w:r>
      <w:r>
        <w:t>ный бюджет".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Отбор считается отмененным со дня размещения объявления о его отмене на едином портале.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23. Если по окончании срока приема заявок не представлено ни одной заявки, или все заявки отозваны сельскохозяйственными товаропроизводителями, или </w:t>
      </w:r>
      <w:proofErr w:type="spellStart"/>
      <w:r>
        <w:t>минсель</w:t>
      </w:r>
      <w:r>
        <w:t>хозом</w:t>
      </w:r>
      <w:proofErr w:type="spellEnd"/>
      <w:r>
        <w:t xml:space="preserve"> края принято решение об отклонении всех заявок, отбор признается несостоявшимся.</w:t>
      </w:r>
    </w:p>
    <w:p w:rsidR="001A17F8" w:rsidRDefault="00AE7452">
      <w:pPr>
        <w:pStyle w:val="ConsPlusNormal0"/>
        <w:spacing w:before="240"/>
        <w:ind w:firstLine="540"/>
        <w:jc w:val="both"/>
      </w:pPr>
      <w:proofErr w:type="gramStart"/>
      <w:r>
        <w:t>Информация о признании отбора несостоявшимся с указанием причин признания отбора несостоявшимся в срок не позднее 5 рабочих дней со дня признания отбора несостоявшимся р</w:t>
      </w:r>
      <w:r>
        <w:t>азмещается на едином портале, а также на официальном сайте.</w:t>
      </w:r>
      <w:proofErr w:type="gramEnd"/>
    </w:p>
    <w:p w:rsidR="001A17F8" w:rsidRDefault="00AE7452">
      <w:pPr>
        <w:pStyle w:val="ConsPlusNormal0"/>
        <w:spacing w:before="240"/>
        <w:ind w:firstLine="540"/>
        <w:jc w:val="both"/>
      </w:pPr>
      <w:r>
        <w:t>24. Минсельхозу края не позднее 1 рабочего дня, следующего за датой окончания приема заявок, указанной в объявлении о проведении отбора, в системе "Электронный бюджет" открывается доступ к предста</w:t>
      </w:r>
      <w:r>
        <w:t>вленным сельскохозяйственными товаропроизводителями заявкам для их рассмотрения.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Протокол вскрытия заявок автоматически формируется на едином портале, подписывается усиленной квалифицированной электронной подписью должностного лица, уполномоченного </w:t>
      </w:r>
      <w:proofErr w:type="spellStart"/>
      <w:r>
        <w:t>минсель</w:t>
      </w:r>
      <w:r>
        <w:t>хозом</w:t>
      </w:r>
      <w:proofErr w:type="spellEnd"/>
      <w:r>
        <w:t xml:space="preserve"> края, в системе "Электронный бюджет" не позднее 1 рабочего дня, следующего за датой открытия доступа к представленным сельскохозяйственными товаропроизводителями заявкам.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Протокол вскрытия заявок автоматически размещается на едином портале не позднее</w:t>
      </w:r>
      <w:r>
        <w:t xml:space="preserve"> 1 </w:t>
      </w:r>
      <w:r>
        <w:lastRenderedPageBreak/>
        <w:t>рабочего дня, следующего за днем его подписания.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21" w:name="P154"/>
      <w:bookmarkEnd w:id="21"/>
      <w:r>
        <w:t xml:space="preserve">25. Минсельхоз края в течение 10 рабочих дней </w:t>
      </w:r>
      <w:proofErr w:type="gramStart"/>
      <w:r>
        <w:t>с даты окончания</w:t>
      </w:r>
      <w:proofErr w:type="gramEnd"/>
      <w:r>
        <w:t xml:space="preserve"> приема заявок, указанной в объявлении о проведении отбора, осуществляет рассмотрение заявок и проверку сельскохозяйственных товаропроизводите</w:t>
      </w:r>
      <w:r>
        <w:t>лей на соответствие требованиям, установленным настоящим Порядком.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В случае наличия оснований для возврата заявки на доработку, указанных в </w:t>
      </w:r>
      <w:hyperlink w:anchor="P157" w:tooltip="26. Основаниями для возврата заявки на доработку являются:">
        <w:r>
          <w:rPr>
            <w:color w:val="0000FF"/>
          </w:rPr>
          <w:t>пункте 26</w:t>
        </w:r>
      </w:hyperlink>
      <w:r>
        <w:t xml:space="preserve"> настоящего Порядк</w:t>
      </w:r>
      <w:r>
        <w:t xml:space="preserve">а, </w:t>
      </w:r>
      <w:proofErr w:type="spellStart"/>
      <w:r>
        <w:t>минсельхоз</w:t>
      </w:r>
      <w:proofErr w:type="spellEnd"/>
      <w:r>
        <w:t xml:space="preserve"> края возвращает сельскохозяйственному товаропроизводителю заявку на доработку путем формирования уведомления о возврате заявки на доработку в системе "Электронный бюджет" с указанием таких оснований и положений заявки, нуждающихся в доработке</w:t>
      </w:r>
      <w:r>
        <w:t>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Доработанная заявка представляется сельскохозяйственным товаропроизводителем в системе "Электронный бюджет" в течение 2 рабочих дней со дня возврата </w:t>
      </w:r>
      <w:proofErr w:type="spellStart"/>
      <w:r>
        <w:t>минсельхозом</w:t>
      </w:r>
      <w:proofErr w:type="spellEnd"/>
      <w:r>
        <w:t xml:space="preserve"> края заявки на доработку.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22" w:name="P157"/>
      <w:bookmarkEnd w:id="22"/>
      <w:r>
        <w:t>26. Основаниями для возврата заявки на доработку являются: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1) нали</w:t>
      </w:r>
      <w:r>
        <w:t xml:space="preserve">чие технической ошибки (описки, опечатки, арифметической ошибки) в заявке и (или) документах, предусмотренных </w:t>
      </w:r>
      <w:hyperlink w:anchor="P123" w:tooltip="17. В состав заявки включаются:">
        <w:r>
          <w:rPr>
            <w:color w:val="0000FF"/>
          </w:rPr>
          <w:t>пунктом 17</w:t>
        </w:r>
      </w:hyperlink>
      <w:r>
        <w:t xml:space="preserve"> настоящего Порядка;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2) представление электронных копий документов, предусмотренных </w:t>
      </w:r>
      <w:hyperlink w:anchor="P123" w:tooltip="17. В состав заявки включаются:">
        <w:r>
          <w:rPr>
            <w:color w:val="0000FF"/>
          </w:rPr>
          <w:t>пунктом 17</w:t>
        </w:r>
      </w:hyperlink>
      <w:r>
        <w:t xml:space="preserve"> настоящего Порядка, в качестве, не позволяющем осуществить их прочтение;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3) непредставление (представление не в полном о</w:t>
      </w:r>
      <w:r>
        <w:t xml:space="preserve">бъеме) сельскохозяйственным товаропроизводителем документов, предусмотренных </w:t>
      </w:r>
      <w:hyperlink w:anchor="P123" w:tooltip="17. В состав заявки включаются:">
        <w:r>
          <w:rPr>
            <w:color w:val="0000FF"/>
          </w:rPr>
          <w:t>пунктом 17</w:t>
        </w:r>
      </w:hyperlink>
      <w:r>
        <w:t xml:space="preserve"> настоящего Порядка, указанных в объявлении о проведении отбора.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23" w:name="P161"/>
      <w:bookmarkEnd w:id="23"/>
      <w:r>
        <w:t xml:space="preserve">27. Проверка сельскохозяйственного товаропроизводителя на соответствие категориям, установленным </w:t>
      </w:r>
      <w:hyperlink w:anchor="P48" w:tooltip="2. Субсидия предоставляется сельскохозяйственным товаропроизводителям, признанным таковыми Федеральным законом &quot;О развитии сельского хозяйства&quot; (за исключением граждан, ведущих личное подсобное хозяйство, и сельскохозяйственных потребительских кооперативов), а">
        <w:r>
          <w:rPr>
            <w:color w:val="0000FF"/>
          </w:rPr>
          <w:t>абзацем первым пункта 2</w:t>
        </w:r>
      </w:hyperlink>
      <w:r>
        <w:t xml:space="preserve"> настоящего Порядка, и требованиям, установленным </w:t>
      </w:r>
      <w:hyperlink w:anchor="P92" w:tooltip="11. Сельскохозяйственны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Порядка, осуществляется автоматически в системе "Электронный бюджет" в соответствии с </w:t>
      </w:r>
      <w:hyperlink w:anchor="P110" w:tooltip="13. Проверка сельскохозяйственного товаропроизводителя на соответствие категориям, установленным абзацем первым пункта 2 настоящего Порядка, и требованиям, установленным пунктом 11 настоящего Порядка, осуществляется автоматически в системе &quot;Электронный бюджет&quot;">
        <w:r>
          <w:rPr>
            <w:color w:val="0000FF"/>
          </w:rPr>
          <w:t>пунктом 13</w:t>
        </w:r>
      </w:hyperlink>
      <w:r>
        <w:t xml:space="preserve"> настоящего Порядка.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24" w:name="P162"/>
      <w:bookmarkEnd w:id="24"/>
      <w:r>
        <w:t xml:space="preserve">28. В случае отсутствия у </w:t>
      </w:r>
      <w:proofErr w:type="spellStart"/>
      <w:r>
        <w:t>минсельхоза</w:t>
      </w:r>
      <w:proofErr w:type="spellEnd"/>
      <w:r>
        <w:t xml:space="preserve"> края технической возможности осуществления автоматической проверки в системе "Электронный бюджет":</w:t>
      </w:r>
    </w:p>
    <w:p w:rsidR="001A17F8" w:rsidRDefault="00AE7452">
      <w:pPr>
        <w:pStyle w:val="ConsPlusNormal0"/>
        <w:spacing w:before="240"/>
        <w:ind w:firstLine="540"/>
        <w:jc w:val="both"/>
      </w:pPr>
      <w:proofErr w:type="gramStart"/>
      <w:r>
        <w:t>1) подтверждение соответствия сельскохозяйственного товаропроизв</w:t>
      </w:r>
      <w:r>
        <w:t xml:space="preserve">одителя требованиям, установленным </w:t>
      </w:r>
      <w:hyperlink w:anchor="P102" w:tooltip="10) отсутствие у сельскохозяйственного товаропроизводителя просроченной задолженности по возврату в краевой бюджет иных субсидий, бюджетных инвестиций и иной просроченной (неурегулированной) задолженности по денежным обязательствам перед Ставропольским краем (">
        <w:r>
          <w:rPr>
            <w:color w:val="0000FF"/>
          </w:rPr>
          <w:t>подпунктами "10"</w:t>
        </w:r>
      </w:hyperlink>
      <w:r>
        <w:t xml:space="preserve"> - </w:t>
      </w:r>
      <w:hyperlink w:anchor="P104" w:tooltip="12) сельскохозяйственный товаропроизводитель не является получателем средств краевого бюджета на основании иных нормативных правовых актов Ставропольского края на цели, указанные в пункте 2 настоящего Порядка;">
        <w:r>
          <w:rPr>
            <w:color w:val="0000FF"/>
          </w:rPr>
          <w:t>"12" пункта 11</w:t>
        </w:r>
      </w:hyperlink>
      <w:r>
        <w:t xml:space="preserve"> настоящего Порядка, и о том, что деятельность сельскохозяйственного товаропроизводителя - юридического лица не приостановлена в порядке, предусмотренном законодательств</w:t>
      </w:r>
      <w:r>
        <w:t xml:space="preserve">ом Российской Федерации, производится путем проверки проставления в электронном виде сельскохозяйственным товаропроизводителем отметок о соответствии указанным требованиям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</w:t>
      </w:r>
      <w:r>
        <w:t>нный бюджет";</w:t>
      </w:r>
      <w:proofErr w:type="gramEnd"/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2) подтверждение соответствия сельскохозяйственного товаропроизводителя требованиям, установленным </w:t>
      </w:r>
      <w:hyperlink w:anchor="P97" w:tooltip="5) наличие у сельскохозяйственного товаропроизводителя земельного участка (земельных участков) на территории Ставропольского края для выращивания сельскохозяйственной продукции не менее 1 гектара, на который (которые) зарегистрировано право сельскохозяйственно">
        <w:r>
          <w:rPr>
            <w:color w:val="0000FF"/>
          </w:rPr>
          <w:t>подпунктами "5"</w:t>
        </w:r>
      </w:hyperlink>
      <w:r>
        <w:t xml:space="preserve"> и </w:t>
      </w:r>
      <w:hyperlink w:anchor="P99" w:tooltip="7) отсутствие у сельскохозяйственного товаропроизводителя на едином налоговом счете задолженности по уплате налогов, сборов и страховых взносов в бюджеты бюджетной системы Российской Федерации или задолженности по уплате налогов, сборов и страховых взносов в б">
        <w:r>
          <w:rPr>
            <w:color w:val="0000FF"/>
          </w:rPr>
          <w:t>"7" пункта 11</w:t>
        </w:r>
      </w:hyperlink>
      <w:r>
        <w:t xml:space="preserve"> настоящего Порядка, производится путем запр</w:t>
      </w:r>
      <w:r>
        <w:t>оса информации в рамках межведомственного электронного взаимодействия;</w:t>
      </w:r>
    </w:p>
    <w:p w:rsidR="001A17F8" w:rsidRDefault="00AE7452">
      <w:pPr>
        <w:pStyle w:val="ConsPlusNormal0"/>
        <w:spacing w:before="240"/>
        <w:ind w:firstLine="540"/>
        <w:jc w:val="both"/>
      </w:pPr>
      <w:proofErr w:type="gramStart"/>
      <w:r>
        <w:t xml:space="preserve">3) подтверждение соответствия сельскохозяйственного товаропроизводителя требованиям, установленным </w:t>
      </w:r>
      <w:hyperlink w:anchor="P93" w:tooltip="1) представление сельскохозяйственным товаропроизводителем - юридическим лицом в минсельхоз края отчетности о финансово-экономическом состоянии в соответствии с Порядком ведения учета субъектов государственной поддержки развития сельского хозяйства в Ставропол">
        <w:r>
          <w:rPr>
            <w:color w:val="0000FF"/>
          </w:rPr>
          <w:t>подпунктами "1"</w:t>
        </w:r>
      </w:hyperlink>
      <w:r>
        <w:t xml:space="preserve">, </w:t>
      </w:r>
      <w:hyperlink w:anchor="P94" w:tooltip="2) представление сельскохозяйственным товаропроизводителем - индивидуальным предпринимателем (главой крестьянского (фермерского) хозяйства) в минсельхоз края информации о производственной деятельности в соответствии с Порядком ведения учета субъектов государст">
        <w:r>
          <w:rPr>
            <w:color w:val="0000FF"/>
          </w:rPr>
          <w:t>"</w:t>
        </w:r>
        <w:r>
          <w:rPr>
            <w:color w:val="0000FF"/>
          </w:rPr>
          <w:t>2"</w:t>
        </w:r>
      </w:hyperlink>
      <w:r>
        <w:t xml:space="preserve">, </w:t>
      </w:r>
      <w:hyperlink w:anchor="P100" w:tooltip="8) сельскохозяйственный товаропроизводитель - юридическое лицо не находится в процессе реорганизации (за исключением реорганизации в форме присоединения к сельскохозяйственному товаропроизводителю - юридическому лицу другого юридического лица), ликвидации, в о">
        <w:r>
          <w:rPr>
            <w:color w:val="0000FF"/>
          </w:rPr>
          <w:t>"8"</w:t>
        </w:r>
      </w:hyperlink>
      <w:r>
        <w:t xml:space="preserve">, </w:t>
      </w:r>
      <w:hyperlink w:anchor="P101" w:tooltip="9) сельскохозяйственный товаропроизводитель - индивидуальный предприниматель не прекратил деятельность в качестве индивидуального предпринимателя в соответствии с законодательством Российской Федерации;">
        <w:r>
          <w:rPr>
            <w:color w:val="0000FF"/>
          </w:rPr>
          <w:t>"9"</w:t>
        </w:r>
      </w:hyperlink>
      <w:r>
        <w:t xml:space="preserve">, </w:t>
      </w:r>
      <w:hyperlink w:anchor="P105" w:tooltip="13) в отношении сельскохозяйственного товаропроизводителя - субъекта малого или среднего предпринимательства отсутствуют случаи для отказа в оказании поддержки субъектов малого и среднего предпринимательства, установленные пунктом 4 части 5 статьи 14 Федеральн">
        <w:r>
          <w:rPr>
            <w:color w:val="0000FF"/>
          </w:rPr>
          <w:t>"13"</w:t>
        </w:r>
      </w:hyperlink>
      <w:r>
        <w:t xml:space="preserve"> - </w:t>
      </w:r>
      <w:hyperlink w:anchor="P108" w:tooltip="16) сельскохозяйственный товаропроизводитель не является иностранным агентом в соответствии с Федеральным законом &quot;О контроле за деятельностью лиц, находящихся под иностранным влиянием&quot;.">
        <w:r>
          <w:rPr>
            <w:color w:val="0000FF"/>
          </w:rPr>
          <w:t>"16" пункта 11</w:t>
        </w:r>
      </w:hyperlink>
      <w:r>
        <w:t xml:space="preserve"> настоящего Порядка (за исключением требования о том, что деятельность сельскохозяйственного товаропроизводителя - юридического лица не приостановлена в порядке, предусмотренном законодательством Российской Феде</w:t>
      </w:r>
      <w:r>
        <w:t>рации), производится с использованием информации, содержащейся на официальных сайтах федеральных органов исполнительной власти и исполнительных органов Ставропольского края в сети "Интернет";</w:t>
      </w:r>
      <w:proofErr w:type="gramEnd"/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4) подтверждение соответствия сельскохозяйственного товаропроизводителя требованиям, </w:t>
      </w:r>
      <w:r>
        <w:lastRenderedPageBreak/>
        <w:t xml:space="preserve">установленным </w:t>
      </w:r>
      <w:hyperlink w:anchor="P95" w:tooltip="3) наличие у сельскохозяйственного товаропроизводителя на начало текущего финансового года во владении или пользовании посадок ягодных культур на территории Ставропольского края не менее 1 гектара;">
        <w:r>
          <w:rPr>
            <w:color w:val="0000FF"/>
          </w:rPr>
          <w:t>подпунктами "3"</w:t>
        </w:r>
      </w:hyperlink>
      <w:r>
        <w:t xml:space="preserve">, </w:t>
      </w:r>
      <w:hyperlink w:anchor="P96" w:tooltip="4) наличие у сельскохозяйственного товаропроизводителя проектно-сметной документации (указанное требование предъявляется к сельскохозяйственному товаропроизводителю, осуществившему затраты на изготовление проектно-сметной документации);">
        <w:r>
          <w:rPr>
            <w:color w:val="0000FF"/>
          </w:rPr>
          <w:t>"4"</w:t>
        </w:r>
      </w:hyperlink>
      <w:r>
        <w:t xml:space="preserve"> и </w:t>
      </w:r>
      <w:hyperlink w:anchor="P98" w:tooltip="6) соответствие сведений о наличии посадок ягодных культур, указанных сельскохозяйственным товаропроизводителем в сведениях о сборе урожая сельскохозяйственных культур по форме федерального статистического наблюдения N 29-СХ за отчетный финансовый год или в св">
        <w:r>
          <w:rPr>
            <w:color w:val="0000FF"/>
          </w:rPr>
          <w:t>"6" пункта 11</w:t>
        </w:r>
      </w:hyperlink>
      <w:r>
        <w:t xml:space="preserve"> настоящего Порядка, производится путем проверки документов, включенных в состав заявки.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25" w:name="P167"/>
      <w:bookmarkEnd w:id="25"/>
      <w:r>
        <w:t xml:space="preserve">29. </w:t>
      </w:r>
      <w:proofErr w:type="gramStart"/>
      <w:r>
        <w:t>В случае пред</w:t>
      </w:r>
      <w:r>
        <w:t xml:space="preserve">ставления сельскохозяйственным товаропроизводителем по собственной инициативе документов, содержащих информацию, предусмотренную </w:t>
      </w:r>
      <w:hyperlink w:anchor="P97" w:tooltip="5) наличие у сельскохозяйственного товаропроизводителя земельного участка (земельных участков) на территории Ставропольского края для выращивания сельскохозяйственной продукции не менее 1 гектара, на который (которые) зарегистрировано право сельскохозяйственно">
        <w:r>
          <w:rPr>
            <w:color w:val="0000FF"/>
          </w:rPr>
          <w:t>подпунктами "5"</w:t>
        </w:r>
      </w:hyperlink>
      <w:r>
        <w:t xml:space="preserve">, </w:t>
      </w:r>
      <w:hyperlink w:anchor="P99" w:tooltip="7) отсутствие у сельскохозяйственного товаропроизводителя на едином налоговом счете задолженности по уплате налогов, сборов и страховых взносов в бюджеты бюджетной системы Российской Федерации или задолженности по уплате налогов, сборов и страховых взносов в б">
        <w:r>
          <w:rPr>
            <w:color w:val="0000FF"/>
          </w:rPr>
          <w:t>"7"</w:t>
        </w:r>
      </w:hyperlink>
      <w:r>
        <w:t xml:space="preserve">, </w:t>
      </w:r>
      <w:hyperlink w:anchor="P100" w:tooltip="8) сельскохозяйственный товаропроизводитель - юридическое лицо не находится в процессе реорганизации (за исключением реорганизации в форме присоединения к сельскохозяйственному товаропроизводителю - юридическому лицу другого юридического лица), ликвидации, в о">
        <w:r>
          <w:rPr>
            <w:color w:val="0000FF"/>
          </w:rPr>
          <w:t>"8</w:t>
        </w:r>
        <w:r>
          <w:rPr>
            <w:color w:val="0000FF"/>
          </w:rPr>
          <w:t>"</w:t>
        </w:r>
      </w:hyperlink>
      <w:r>
        <w:t xml:space="preserve">, </w:t>
      </w:r>
      <w:hyperlink w:anchor="P101" w:tooltip="9) сельскохозяйственный товаропроизводитель - индивидуальный предприниматель не прекратил деятельность в качестве индивидуального предпринимателя в соответствии с законодательством Российской Федерации;">
        <w:r>
          <w:rPr>
            <w:color w:val="0000FF"/>
          </w:rPr>
          <w:t>"9"</w:t>
        </w:r>
      </w:hyperlink>
      <w:r>
        <w:t xml:space="preserve"> и </w:t>
      </w:r>
      <w:hyperlink w:anchor="P105" w:tooltip="13) в отношении сельскохозяйственного товаропроизводителя - субъекта малого или среднего предпринимательства отсутствуют случаи для отказа в оказании поддержки субъектов малого и среднего предпринимательства, установленные пунктом 4 части 5 статьи 14 Федеральн">
        <w:r>
          <w:rPr>
            <w:color w:val="0000FF"/>
          </w:rPr>
          <w:t>"13"</w:t>
        </w:r>
        <w:proofErr w:type="gramEnd"/>
      </w:hyperlink>
      <w:r>
        <w:t xml:space="preserve"> - </w:t>
      </w:r>
      <w:hyperlink w:anchor="P108" w:tooltip="16) сельскохозяйственный товаропроизводитель не является иностранным агентом в соответствии с Федеральным законом &quot;О контроле за деятельностью лиц, находящихся под иностранным влиянием&quot;.">
        <w:r>
          <w:rPr>
            <w:color w:val="0000FF"/>
          </w:rPr>
          <w:t>"16" пунк</w:t>
        </w:r>
        <w:r>
          <w:rPr>
            <w:color w:val="0000FF"/>
          </w:rPr>
          <w:t>та 11</w:t>
        </w:r>
      </w:hyperlink>
      <w:r>
        <w:t xml:space="preserve"> настоящего Порядка, </w:t>
      </w:r>
      <w:proofErr w:type="spellStart"/>
      <w:r>
        <w:t>минсельхоз</w:t>
      </w:r>
      <w:proofErr w:type="spellEnd"/>
      <w:r>
        <w:t xml:space="preserve"> края не осуществляет получение такой информации.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30. Заявка признается надлежащей, если она соответствует требованиям, установленным объявлением о проведении отбора, и при отсутствии оснований для отклонения заявки, ука</w:t>
      </w:r>
      <w:r>
        <w:t xml:space="preserve">занных в </w:t>
      </w:r>
      <w:hyperlink w:anchor="P170" w:tooltip="31. Основаниями для отклонения заявки являются:">
        <w:r>
          <w:rPr>
            <w:color w:val="0000FF"/>
          </w:rPr>
          <w:t>пункте 31</w:t>
        </w:r>
      </w:hyperlink>
      <w:r>
        <w:t xml:space="preserve"> настоящего Порядка.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Решение о признании заявки надлежащей или решение об отклонении заявки принимается </w:t>
      </w:r>
      <w:proofErr w:type="spellStart"/>
      <w:r>
        <w:t>минсельхозом</w:t>
      </w:r>
      <w:proofErr w:type="spellEnd"/>
      <w:r>
        <w:t xml:space="preserve"> края в течение 7 рабочих дней </w:t>
      </w:r>
      <w:proofErr w:type="gramStart"/>
      <w:r>
        <w:t>с даты оконча</w:t>
      </w:r>
      <w:r>
        <w:t>ния</w:t>
      </w:r>
      <w:proofErr w:type="gramEnd"/>
      <w:r>
        <w:t xml:space="preserve"> приема заявок, указанной в объявлении о проведении отбора, путем проставления соответствующих отметок в системе "Электронный бюджет".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26" w:name="P170"/>
      <w:bookmarkEnd w:id="26"/>
      <w:r>
        <w:t>31. Основаниями для отклонения заявки являются: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1) несоответствие сельскохозяйственного товаропроизводителя категориям</w:t>
      </w:r>
      <w:r>
        <w:t xml:space="preserve">, установленным </w:t>
      </w:r>
      <w:hyperlink w:anchor="P48" w:tooltip="2. Субсидия предоставляется сельскохозяйственным товаропроизводителям, признанным таковыми Федеральным законом &quot;О развитии сельского хозяйства&quot; (за исключением граждан, ведущих личное подсобное хозяйство, и сельскохозяйственных потребительских кооперативов), а">
        <w:r>
          <w:rPr>
            <w:color w:val="0000FF"/>
          </w:rPr>
          <w:t>абзацем первым пункта 2</w:t>
        </w:r>
      </w:hyperlink>
      <w:r>
        <w:t xml:space="preserve"> настоящего Порядка;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2) несоответствие сельскохозяйственного товаропроизводителя требованиям, установленным </w:t>
      </w:r>
      <w:hyperlink w:anchor="P92" w:tooltip="11. Сельскохозяйственны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3) непредставление (представление не в полном объеме) сельскохозяйственным товаропроизводителем документов, преду</w:t>
      </w:r>
      <w:r>
        <w:t xml:space="preserve">смотренных </w:t>
      </w:r>
      <w:hyperlink w:anchor="P123" w:tooltip="17. В состав заявки включаются:">
        <w:r>
          <w:rPr>
            <w:color w:val="0000FF"/>
          </w:rPr>
          <w:t>пунктом 17</w:t>
        </w:r>
      </w:hyperlink>
      <w:r>
        <w:t xml:space="preserve"> настоящего Порядка, указанных в объявлении о проведении отбора;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4) несоответствие представленных сельскохозяйственным товаропроизводителем заявки и (или) документов, предус</w:t>
      </w:r>
      <w:r>
        <w:t xml:space="preserve">мотренных </w:t>
      </w:r>
      <w:hyperlink w:anchor="P112" w:tooltip="15. Для участия в отборе сельскохозяйственный товаропроизводитель формирует заявку в электронной форме посредством заполнения соответствующих экранных форм веб-интерфейса системы &quot;Электронный бюджет&quot;, включающую информацию, установленную пунктом 16 настоящего ">
        <w:r>
          <w:rPr>
            <w:color w:val="0000FF"/>
          </w:rPr>
          <w:t>пунктом 15</w:t>
        </w:r>
      </w:hyperlink>
      <w:r>
        <w:t xml:space="preserve"> настоящего Порядка, требованиям, установленным объявлением о проведении отбора;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5) недостоверность информации, содержащейся в документах, представленных сельскохозяйственным товаропроизводителем в ц</w:t>
      </w:r>
      <w:r>
        <w:t xml:space="preserve">елях подтверждения его соответствия категориям, установленным </w:t>
      </w:r>
      <w:hyperlink w:anchor="P48" w:tooltip="2. Субсидия предоставляется сельскохозяйственным товаропроизводителям, признанным таковыми Федеральным законом &quot;О развитии сельского хозяйства&quot; (за исключением граждан, ведущих личное подсобное хозяйство, и сельскохозяйственных потребительских кооперативов), а">
        <w:r>
          <w:rPr>
            <w:color w:val="0000FF"/>
          </w:rPr>
          <w:t>абзацем первым пункта 2</w:t>
        </w:r>
      </w:hyperlink>
      <w:r>
        <w:t xml:space="preserve"> настоящего Порядка, и требованиям, установленным </w:t>
      </w:r>
      <w:hyperlink w:anchor="P92" w:tooltip="11. Сельскохозяйственны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6) подача сельскохозяйственным товаропроиз</w:t>
      </w:r>
      <w:r>
        <w:t>водителем заявки после даты и (или) времени, определенных для подачи заявок в объявлении о проведении отбора;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7) представление сельскохозяйственным товаропроизводителем более одной заявки.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27" w:name="P178"/>
      <w:bookmarkEnd w:id="27"/>
      <w:r>
        <w:t xml:space="preserve">32. Ранжирование заявок, признанных надлежащими, осуществляется </w:t>
      </w:r>
      <w:proofErr w:type="spellStart"/>
      <w:r>
        <w:t>мин</w:t>
      </w:r>
      <w:r>
        <w:t>сельхозом</w:t>
      </w:r>
      <w:proofErr w:type="spellEnd"/>
      <w:r>
        <w:t xml:space="preserve"> края исходя из очередности поступления заявок.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33. Победителями отбора признаются сельскохозяйственные товаропроизводители, включенные в рейтинг заявок, сформированный </w:t>
      </w:r>
      <w:proofErr w:type="spellStart"/>
      <w:r>
        <w:t>минсельхозом</w:t>
      </w:r>
      <w:proofErr w:type="spellEnd"/>
      <w:r>
        <w:t xml:space="preserve"> края по результатам ранжирования заявок в соответствии с </w:t>
      </w:r>
      <w:hyperlink w:anchor="P178" w:tooltip="32. Ранжирование заявок, признанных надлежащими, осуществляется минсельхозом края исходя из очередности поступления заявок.">
        <w:r>
          <w:rPr>
            <w:color w:val="0000FF"/>
          </w:rPr>
          <w:t>пунктом 32</w:t>
        </w:r>
      </w:hyperlink>
      <w:r>
        <w:t xml:space="preserve"> настоящего Порядка (далее - победитель отбора).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34. В целях завершения отбора и определения победит</w:t>
      </w:r>
      <w:r>
        <w:t xml:space="preserve">елей отбора на едином портале автоматически формируется протокол подведения итогов отбора, который подписывается в системе "Электронный бюджет" усиленной квалифицированной электронной подписью должностного лица, уполномоченного </w:t>
      </w:r>
      <w:proofErr w:type="spellStart"/>
      <w:r>
        <w:t>минсельхозом</w:t>
      </w:r>
      <w:proofErr w:type="spellEnd"/>
      <w:r>
        <w:t xml:space="preserve"> края.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Протокол </w:t>
      </w:r>
      <w:r>
        <w:t xml:space="preserve">подведения итогов отбора должен содержать сведения, предусмотренные </w:t>
      </w:r>
      <w:hyperlink r:id="rId28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>
          <w:rPr>
            <w:color w:val="0000FF"/>
          </w:rPr>
          <w:t>подпунктом "г" пункта 22</w:t>
        </w:r>
      </w:hyperlink>
      <w:r>
        <w:t xml:space="preserve"> общих требований.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lastRenderedPageBreak/>
        <w:t xml:space="preserve">Протокол подведения </w:t>
      </w:r>
      <w:r>
        <w:t xml:space="preserve">итогов отбора автоматически размещается на едином портале в срок не позднее 1 рабочего дня, следующего за днем его подписания, а также размещается </w:t>
      </w:r>
      <w:proofErr w:type="spellStart"/>
      <w:r>
        <w:t>минсельхозом</w:t>
      </w:r>
      <w:proofErr w:type="spellEnd"/>
      <w:r>
        <w:t xml:space="preserve"> края на официальном сайте не позднее 3 рабочих дней, следующих за днем его подписания.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35. Внесе</w:t>
      </w:r>
      <w:r>
        <w:t xml:space="preserve">ние изменений в протокол подведения итогов отбора осуществляется не позднее 10 календарных дней со дня </w:t>
      </w:r>
      <w:proofErr w:type="gramStart"/>
      <w:r>
        <w:t>подписания первой версии протокола подведения итогов отбора</w:t>
      </w:r>
      <w:proofErr w:type="gramEnd"/>
      <w:r>
        <w:t xml:space="preserve"> путем формирования новой версии указанного протокола в системе "Электронный бюджет" с указани</w:t>
      </w:r>
      <w:r>
        <w:t>ем причин внесения изменений.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36. Субсидии предоставляются победителям отбора </w:t>
      </w:r>
      <w:proofErr w:type="spellStart"/>
      <w:r>
        <w:t>минсельхозом</w:t>
      </w:r>
      <w:proofErr w:type="spellEnd"/>
      <w:r>
        <w:t xml:space="preserve"> края в пределах сре</w:t>
      </w:r>
      <w:proofErr w:type="gramStart"/>
      <w:r>
        <w:t>дств кр</w:t>
      </w:r>
      <w:proofErr w:type="gramEnd"/>
      <w:r>
        <w:t xml:space="preserve">аевого бюджета, указанных в </w:t>
      </w:r>
      <w:hyperlink w:anchor="P55" w:tooltip="3. Субсидия предоставляется сельскохозяйственным товаропроизводителям минсельхозом края в рамках реализации государственной программы Ставропольского края &quot;Развитие сельского хозяйства&quot;, утвержденной постановлением Правительства Ставропольского края от 28 дека">
        <w:r>
          <w:rPr>
            <w:color w:val="0000FF"/>
          </w:rPr>
          <w:t>пункте 3</w:t>
        </w:r>
      </w:hyperlink>
      <w:r>
        <w:t xml:space="preserve"> настоящего Порядка, по ставке на 1 рубль затрат, устанавливаемой </w:t>
      </w:r>
      <w:proofErr w:type="spellStart"/>
      <w:r>
        <w:t>м</w:t>
      </w:r>
      <w:r>
        <w:t>инсельхозом</w:t>
      </w:r>
      <w:proofErr w:type="spellEnd"/>
      <w:r>
        <w:t xml:space="preserve"> края в течение 2 рабочих дней со дня формирования рейтинга заявок (далее - ставка).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Размер субсидии, предоставляемой </w:t>
      </w:r>
      <w:proofErr w:type="spellStart"/>
      <w:r>
        <w:t>i-му</w:t>
      </w:r>
      <w:proofErr w:type="spellEnd"/>
      <w:r>
        <w:t xml:space="preserve"> победителю отбора, рассчитывается по следующей формуле:</w:t>
      </w:r>
    </w:p>
    <w:p w:rsidR="001A17F8" w:rsidRDefault="001A17F8">
      <w:pPr>
        <w:pStyle w:val="ConsPlusNormal0"/>
        <w:jc w:val="both"/>
      </w:pPr>
    </w:p>
    <w:p w:rsidR="001A17F8" w:rsidRDefault="00AE7452">
      <w:pPr>
        <w:pStyle w:val="ConsPlusNormal0"/>
        <w:ind w:firstLine="540"/>
        <w:jc w:val="both"/>
      </w:pPr>
      <w:proofErr w:type="spellStart"/>
      <w:r>
        <w:t>Р</w:t>
      </w:r>
      <w:r>
        <w:rPr>
          <w:vertAlign w:val="subscript"/>
        </w:rPr>
        <w:t>субсидии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proofErr w:type="gramStart"/>
      <w:r>
        <w:t>Ст</w:t>
      </w:r>
      <w:proofErr w:type="spellEnd"/>
      <w:proofErr w:type="gram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Z</w:t>
      </w:r>
      <w:r>
        <w:rPr>
          <w:vertAlign w:val="subscript"/>
        </w:rPr>
        <w:t>i</w:t>
      </w:r>
      <w:proofErr w:type="spellEnd"/>
      <w:r>
        <w:t>, где</w:t>
      </w:r>
    </w:p>
    <w:p w:rsidR="001A17F8" w:rsidRDefault="001A17F8">
      <w:pPr>
        <w:pStyle w:val="ConsPlusNormal0"/>
        <w:jc w:val="both"/>
      </w:pPr>
    </w:p>
    <w:p w:rsidR="001A17F8" w:rsidRDefault="00AE7452">
      <w:pPr>
        <w:pStyle w:val="ConsPlusNormal0"/>
        <w:ind w:firstLine="540"/>
        <w:jc w:val="both"/>
      </w:pPr>
      <w:proofErr w:type="spellStart"/>
      <w:r>
        <w:t>Р</w:t>
      </w:r>
      <w:r>
        <w:rPr>
          <w:vertAlign w:val="subscript"/>
        </w:rPr>
        <w:t>субсидии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победителю отбора;</w:t>
      </w:r>
    </w:p>
    <w:p w:rsidR="001A17F8" w:rsidRDefault="00AE7452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Ст</w:t>
      </w:r>
      <w:proofErr w:type="spellEnd"/>
      <w:proofErr w:type="gramEnd"/>
      <w:r>
        <w:t xml:space="preserve"> - размер ставки;</w:t>
      </w:r>
    </w:p>
    <w:p w:rsidR="001A17F8" w:rsidRDefault="00AE7452">
      <w:pPr>
        <w:pStyle w:val="ConsPlusNormal0"/>
        <w:spacing w:before="240"/>
        <w:ind w:firstLine="540"/>
        <w:jc w:val="both"/>
      </w:pPr>
      <w:proofErr w:type="spellStart"/>
      <w:r>
        <w:t>Z</w:t>
      </w:r>
      <w:r>
        <w:rPr>
          <w:vertAlign w:val="subscript"/>
        </w:rPr>
        <w:t>i</w:t>
      </w:r>
      <w:proofErr w:type="spellEnd"/>
      <w:r>
        <w:t xml:space="preserve"> - размер затрат i-го победителя отбора, указанный в сведениях о затратах.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Размер ставки рассчитывается по следующей формуле:</w:t>
      </w:r>
    </w:p>
    <w:p w:rsidR="001A17F8" w:rsidRDefault="001A17F8">
      <w:pPr>
        <w:pStyle w:val="ConsPlusNormal0"/>
        <w:jc w:val="both"/>
      </w:pPr>
    </w:p>
    <w:p w:rsidR="001A17F8" w:rsidRDefault="00AE7452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971550" cy="5143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1A17F8" w:rsidRDefault="001A17F8">
      <w:pPr>
        <w:pStyle w:val="ConsPlusNormal0"/>
        <w:jc w:val="both"/>
      </w:pPr>
    </w:p>
    <w:p w:rsidR="001A17F8" w:rsidRDefault="00AE7452">
      <w:pPr>
        <w:pStyle w:val="ConsPlusNormal0"/>
        <w:ind w:firstLine="540"/>
        <w:jc w:val="both"/>
      </w:pPr>
      <w:proofErr w:type="spellStart"/>
      <w:proofErr w:type="gramStart"/>
      <w:r>
        <w:t>Ст</w:t>
      </w:r>
      <w:proofErr w:type="spellEnd"/>
      <w:proofErr w:type="gramEnd"/>
      <w:r>
        <w:t xml:space="preserve"> - размер ставки;</w:t>
      </w:r>
    </w:p>
    <w:p w:rsidR="001A17F8" w:rsidRDefault="00AE7452">
      <w:pPr>
        <w:pStyle w:val="ConsPlusNormal0"/>
        <w:spacing w:before="240"/>
        <w:ind w:firstLine="540"/>
        <w:jc w:val="both"/>
      </w:pPr>
      <w:proofErr w:type="spellStart"/>
      <w:r>
        <w:t>W</w:t>
      </w:r>
      <w:proofErr w:type="spellEnd"/>
      <w:r>
        <w:t xml:space="preserve"> - общий объем бюд</w:t>
      </w:r>
      <w:r>
        <w:t>жетных ассигнований, предусмотренных законом Ставропольского края о краевом бюджете на текущий финансовый год и плановый период на предоставление субсидий;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1A17F8" w:rsidRDefault="00AE7452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победителей отбора;</w:t>
      </w:r>
    </w:p>
    <w:p w:rsidR="001A17F8" w:rsidRDefault="00AE7452">
      <w:pPr>
        <w:pStyle w:val="ConsPlusNormal0"/>
        <w:spacing w:before="240"/>
        <w:ind w:firstLine="540"/>
        <w:jc w:val="both"/>
      </w:pPr>
      <w:proofErr w:type="spellStart"/>
      <w:r>
        <w:t>Z</w:t>
      </w:r>
      <w:r>
        <w:rPr>
          <w:vertAlign w:val="subscript"/>
        </w:rPr>
        <w:t>i</w:t>
      </w:r>
      <w:proofErr w:type="spellEnd"/>
      <w:r>
        <w:t xml:space="preserve"> - размер затрат i-го победителя отбора,</w:t>
      </w:r>
      <w:r>
        <w:t xml:space="preserve"> указанный в сведениях о затратах.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Размер субсидии, предоставляемой </w:t>
      </w:r>
      <w:proofErr w:type="spellStart"/>
      <w:r>
        <w:t>i-му</w:t>
      </w:r>
      <w:proofErr w:type="spellEnd"/>
      <w:r>
        <w:t xml:space="preserve"> победителю отбора, не может превышать размера затрат.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37. Минсельхоз края в течение 10 рабочих дней со дня </w:t>
      </w:r>
      <w:proofErr w:type="gramStart"/>
      <w:r>
        <w:t>размещения протокола подведения итогов отбора</w:t>
      </w:r>
      <w:proofErr w:type="gramEnd"/>
      <w:r>
        <w:t xml:space="preserve"> на едином портале на основании указанного протокола принимает одно из следующих решений: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1) о предоставлении субсидий победителям отбора и размерах предостав</w:t>
      </w:r>
      <w:r>
        <w:t>ляемых им субсидий;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2) об отказе в предоставлении субсидий.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38. Решение о предоставлении субсидий победителям отбора и размерах предоставляемых им субсидий (далее - решение о предоставлении субсидий) и решение об отказе в предоставлении субсидий размещаютс</w:t>
      </w:r>
      <w:r>
        <w:t xml:space="preserve">я на официальном сайте и едином портале в течение 3 рабочих дней со дня </w:t>
      </w:r>
      <w:r>
        <w:lastRenderedPageBreak/>
        <w:t xml:space="preserve">принятия </w:t>
      </w:r>
      <w:proofErr w:type="spellStart"/>
      <w:r>
        <w:t>минсельхозом</w:t>
      </w:r>
      <w:proofErr w:type="spellEnd"/>
      <w:r>
        <w:t xml:space="preserve"> края соответствующего решения.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39. </w:t>
      </w:r>
      <w:proofErr w:type="gramStart"/>
      <w:r>
        <w:t>Минсельхоз края в течение 2 рабочих дней со дня принятия решения о предоставлении субсидий направляет победителям отбора уведом</w:t>
      </w:r>
      <w:r>
        <w:t>ления о предоставлении субсидий с указанием размеров предоставляемых субсидий и о необходимости заключения соглашений (вместе с проектами соглашений) (далее - уведомление о заключении соглашения), которые направляются заказным почтовым отправлением с уведо</w:t>
      </w:r>
      <w:r>
        <w:t>млением о вручении или иным доступным способом, подтверждающим факт и дату получения уведомлений о</w:t>
      </w:r>
      <w:proofErr w:type="gramEnd"/>
      <w:r>
        <w:t xml:space="preserve"> </w:t>
      </w:r>
      <w:proofErr w:type="gramStart"/>
      <w:r>
        <w:t>заключении</w:t>
      </w:r>
      <w:proofErr w:type="gramEnd"/>
      <w:r>
        <w:t xml:space="preserve"> соглашений.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28" w:name="P207"/>
      <w:bookmarkEnd w:id="28"/>
      <w:r>
        <w:t>40. Победитель отбора в течение 2 рабочих дней со дня получения уведомления о заключении соглашения подписывает соглашение или извещае</w:t>
      </w:r>
      <w:r>
        <w:t xml:space="preserve">т </w:t>
      </w:r>
      <w:proofErr w:type="spellStart"/>
      <w:r>
        <w:t>минсельхоз</w:t>
      </w:r>
      <w:proofErr w:type="spellEnd"/>
      <w:r>
        <w:t xml:space="preserve"> края об отказе от заключения соглашения.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41. Победитель отбора признается уклонившимся от заключения соглашения, если в течение срока, указанного в </w:t>
      </w:r>
      <w:hyperlink w:anchor="P207" w:tooltip="40. Победитель отбора в течение 2 рабочих дней со дня получения уведомления о заключении соглашения подписывает соглашение или извещает минсельхоз края об отказе от заключения соглашения.">
        <w:r>
          <w:rPr>
            <w:color w:val="0000FF"/>
          </w:rPr>
          <w:t>пункте 40</w:t>
        </w:r>
      </w:hyperlink>
      <w:r>
        <w:t xml:space="preserve"> настоящего Порядка, не подписал и не направил в </w:t>
      </w:r>
      <w:proofErr w:type="spellStart"/>
      <w:r>
        <w:t>минсельхоз</w:t>
      </w:r>
      <w:proofErr w:type="spellEnd"/>
      <w:r>
        <w:t xml:space="preserve"> края соглашение.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42. Минсельхоз края для заключения соглашения в</w:t>
      </w:r>
      <w:r>
        <w:t xml:space="preserve"> течение 3 рабочих дней со дня подписания победителем отбора соглашения проводит проверку победителя отбора на его соответствие требованиям, установленным </w:t>
      </w:r>
      <w:hyperlink w:anchor="P92" w:tooltip="11. Сельскохозяйственны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Порядка, в порядке, предусмотренном </w:t>
      </w:r>
      <w:hyperlink w:anchor="P161" w:tooltip="27. Проверка сельскохозяйственного товаропроизводителя на соответствие категориям, установленным абзацем первым пункта 2 настоящего Порядка, и требованиям, установленным пунктом 11 настоящего Порядка, осуществляется автоматически в системе &quot;Электронный бюджет&quot;">
        <w:r>
          <w:rPr>
            <w:color w:val="0000FF"/>
          </w:rPr>
          <w:t>пунктами 27</w:t>
        </w:r>
      </w:hyperlink>
      <w:r>
        <w:t xml:space="preserve"> - </w:t>
      </w:r>
      <w:hyperlink w:anchor="P167" w:tooltip="29. В случае представления сельскохозяйственным товаропроизводителем по собственной инициативе документов, содержащих информацию, предусмотренную подпунктами &quot;5&quot;, &quot;7&quot;, &quot;8&quot;, &quot;9&quot; и &quot;13&quot; - &quot;16&quot; пункта 11 настоящего Порядка, минсельхоз края не осуществляет получен">
        <w:r>
          <w:rPr>
            <w:color w:val="0000FF"/>
          </w:rPr>
          <w:t>29</w:t>
        </w:r>
      </w:hyperlink>
      <w:r>
        <w:t xml:space="preserve"> настоящего По</w:t>
      </w:r>
      <w:r>
        <w:t>рядка.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В случае несоответствия победителя отбора требованиям, установленным </w:t>
      </w:r>
      <w:hyperlink w:anchor="P92" w:tooltip="11. Сельскохозяйственны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Порядка, и при наличии оснований для отказа в предоставлении субсидии, установленных </w:t>
      </w:r>
      <w:hyperlink w:anchor="P212" w:tooltip="43. Основаниями для принятия минсельхозом края решения об отказе в предоставлении субсидий являются:">
        <w:r>
          <w:rPr>
            <w:color w:val="0000FF"/>
          </w:rPr>
          <w:t>пунктом 43</w:t>
        </w:r>
      </w:hyperlink>
      <w:r>
        <w:t xml:space="preserve"> на</w:t>
      </w:r>
      <w:r>
        <w:t xml:space="preserve">стоящего Порядка, </w:t>
      </w:r>
      <w:proofErr w:type="spellStart"/>
      <w:r>
        <w:t>минсельхоз</w:t>
      </w:r>
      <w:proofErr w:type="spellEnd"/>
      <w:r>
        <w:t xml:space="preserve"> края отказывает в заключени</w:t>
      </w:r>
      <w:proofErr w:type="gramStart"/>
      <w:r>
        <w:t>и</w:t>
      </w:r>
      <w:proofErr w:type="gramEnd"/>
      <w:r>
        <w:t xml:space="preserve"> соглашения и предоставлении субсидии с формированием победителю отбора уведомления об отказе в заключении соглашения и предоставлении субсидии, которое направляется заказным почтовым отправлением с </w:t>
      </w:r>
      <w:r>
        <w:t xml:space="preserve">уведомлением о вручении или иным доступным способом, </w:t>
      </w:r>
      <w:proofErr w:type="gramStart"/>
      <w:r>
        <w:t>подтверждающим</w:t>
      </w:r>
      <w:proofErr w:type="gramEnd"/>
      <w:r>
        <w:t xml:space="preserve"> факт и дату получения такого уведомления.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В случае соответствия победителя отбора требованиям, установленным </w:t>
      </w:r>
      <w:hyperlink w:anchor="P92" w:tooltip="11. Сельскохозяйственны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Порядка, </w:t>
      </w:r>
      <w:proofErr w:type="spellStart"/>
      <w:r>
        <w:t>минсельхоз</w:t>
      </w:r>
      <w:proofErr w:type="spellEnd"/>
      <w:r>
        <w:t xml:space="preserve"> края заключает с победителем отбора соглашение (далее - получатель субсидии).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29" w:name="P212"/>
      <w:bookmarkEnd w:id="29"/>
      <w:r>
        <w:t xml:space="preserve">43. Основаниями для принятия </w:t>
      </w:r>
      <w:proofErr w:type="spellStart"/>
      <w:r>
        <w:t>м</w:t>
      </w:r>
      <w:r>
        <w:t>инсельхозом</w:t>
      </w:r>
      <w:proofErr w:type="spellEnd"/>
      <w:r>
        <w:t xml:space="preserve"> края решения об отказе в предоставлении субсидий являются: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1) несоответствие представленных победителем отбора документов требованиям, установленным </w:t>
      </w:r>
      <w:hyperlink w:anchor="P112" w:tooltip="15. Для участия в отборе сельскохозяйственный товаропроизводитель формирует заявку в электронной форме посредством заполнения соответствующих экранных форм веб-интерфейса системы &quot;Электронный бюджет&quot;, включающую информацию, установленную пунктом 16 настоящего ">
        <w:r>
          <w:rPr>
            <w:color w:val="0000FF"/>
          </w:rPr>
          <w:t>пунктом 15</w:t>
        </w:r>
      </w:hyperlink>
      <w:r>
        <w:t xml:space="preserve"> настоящего Порядка, или непредставление (представление не в полном объеме) победителем отбора документов, предусмотренных </w:t>
      </w:r>
      <w:hyperlink w:anchor="P123" w:tooltip="17. В состав заявки включаются:">
        <w:r>
          <w:rPr>
            <w:color w:val="0000FF"/>
          </w:rPr>
          <w:t>пунктом 17</w:t>
        </w:r>
      </w:hyperlink>
      <w:r>
        <w:t xml:space="preserve"> настоящего Поря</w:t>
      </w:r>
      <w:r>
        <w:t>дка;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2) установление факта недостоверности, представленной победителем отбора информации в целях получения субсидии.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44. В соглашение включаются следующие положения: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</w:t>
      </w:r>
      <w:r>
        <w:t xml:space="preserve">асия по новым условиям соглашения в случае уменьшения </w:t>
      </w:r>
      <w:proofErr w:type="spellStart"/>
      <w:r>
        <w:t>минсельхозу</w:t>
      </w:r>
      <w:proofErr w:type="spellEnd"/>
      <w:r>
        <w:t xml:space="preserve"> края ранее доведенного объема лимитов бюджетных обязательств, указанных в </w:t>
      </w:r>
      <w:hyperlink w:anchor="P55" w:tooltip="3. Субсидия предоставляется сельскохозяйственным товаропроизводителям минсельхозом края в рамках реализации государственной программы Ставропольского края &quot;Развитие сельского хозяйства&quot;, утвержденной постановлением Правительства Ставропольского края от 28 дека">
        <w:r>
          <w:rPr>
            <w:color w:val="0000FF"/>
          </w:rPr>
          <w:t>пункте 3</w:t>
        </w:r>
      </w:hyperlink>
      <w:r>
        <w:t xml:space="preserve"> настоящего Порядка, приводящего к невозможности предоставления субсидии</w:t>
      </w:r>
      <w:r>
        <w:t xml:space="preserve"> в размере, определенном соглашением;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30" w:name="P217"/>
      <w:bookmarkEnd w:id="30"/>
      <w:proofErr w:type="gramStart"/>
      <w:r>
        <w:t>о расторжении соглашения в случае реорганизации получателя субсидии - юридического лица в форме разделения, выделения, а также при ликвидации получателя субсидии - юридического лица или прекращении деятельности получат</w:t>
      </w:r>
      <w:r>
        <w:t xml:space="preserve">еля субсидии - индивидуального предпринимателя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1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 xml:space="preserve">абзацем </w:t>
        </w:r>
        <w:r>
          <w:rPr>
            <w:color w:val="0000FF"/>
          </w:rPr>
          <w:lastRenderedPageBreak/>
          <w:t>вторым пункта 5 статьи 23</w:t>
        </w:r>
      </w:hyperlink>
      <w:r>
        <w:t xml:space="preserve"> Г</w:t>
      </w:r>
      <w:r>
        <w:t>ражданского кодекса Российской Федерации) (далее - глава крестьянского (фермерского) хозяйства);</w:t>
      </w:r>
      <w:proofErr w:type="gramEnd"/>
    </w:p>
    <w:p w:rsidR="001A17F8" w:rsidRDefault="00AE7452">
      <w:pPr>
        <w:pStyle w:val="ConsPlusNormal0"/>
        <w:spacing w:before="240"/>
        <w:ind w:firstLine="540"/>
        <w:jc w:val="both"/>
      </w:pPr>
      <w:proofErr w:type="gramStart"/>
      <w:r>
        <w:t>о внесении в соглашение изменений путем заключения дополнительного соглашения к соглашению по форме, прилагаемой к соглашению, в части перемены лица в обязател</w:t>
      </w:r>
      <w:r>
        <w:t>ьстве с указанием стороны в соглашении иного лица, являющегося правопреемником получателя субсидии - главы крестьянского (фермерского) хозяйства, в случае прекращения деятельности получателя субсидии - главы крестьянского (фермерского) хозяйства, передающе</w:t>
      </w:r>
      <w:r>
        <w:t xml:space="preserve">го свои права другому гражданину в соответствии со </w:t>
      </w:r>
      <w:hyperlink r:id="rId32" w:tooltip="Федеральный закон от 11.06.2003 N 74-ФЗ (ред. от 31.07.2025) &quot;О крестьянском (фермерском) хозяйстве&quot; {КонсультантПлюс}">
        <w:r>
          <w:rPr>
            <w:color w:val="0000FF"/>
          </w:rPr>
          <w:t>статьей 18</w:t>
        </w:r>
      </w:hyperlink>
      <w:r>
        <w:t xml:space="preserve"> Федерального закона "О</w:t>
      </w:r>
      <w:proofErr w:type="gramEnd"/>
      <w:r>
        <w:t xml:space="preserve"> крестьянском (фермерском) </w:t>
      </w:r>
      <w:proofErr w:type="gramStart"/>
      <w:r>
        <w:t>хозяйстве</w:t>
      </w:r>
      <w:proofErr w:type="gramEnd"/>
      <w:r>
        <w:t>";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о внесении в соглашение изменений путем заключения дополнительного соглашения к соглашению по форме, прилагаемой к соглашению, в части перемены лица в обязательстве с указанием в соглашении юридического лица, являющегося правопреемником получателя субсидии</w:t>
      </w:r>
      <w:r>
        <w:t xml:space="preserve"> - юридического лица, в случае реорганизации получателя субсидии - юридического лица в форме слияния, присоединения или преобразования.</w:t>
      </w:r>
    </w:p>
    <w:p w:rsidR="001A17F8" w:rsidRDefault="00AE7452">
      <w:pPr>
        <w:pStyle w:val="ConsPlusNormal0"/>
        <w:spacing w:before="240"/>
        <w:ind w:firstLine="540"/>
        <w:jc w:val="both"/>
      </w:pPr>
      <w:proofErr w:type="gramStart"/>
      <w:r>
        <w:t xml:space="preserve">Минсельхоз края в случае, указанном в </w:t>
      </w:r>
      <w:hyperlink w:anchor="P217" w:tooltip="о расторжении соглашения в случае реорганизации получателя субсидии - юридического лица в форме разделения, выделения, а также при ликвидации получателя субсидии - юридического лица или прекращении деятельности получателя субсидии - индивидуального предпринима">
        <w:r>
          <w:rPr>
            <w:color w:val="0000FF"/>
          </w:rPr>
          <w:t>абзаце третьем</w:t>
        </w:r>
      </w:hyperlink>
      <w:r>
        <w:t xml:space="preserve"> настоящего пункта, в течение 3 р</w:t>
      </w:r>
      <w:r>
        <w:t>абочих дней с даты расторжения соглашения направляет получателю субсидии уведомление о расторжении соглашения в одностороннем порядке и акт об исполнении обязательств по соглашению с отражением информации о не исполненных получателем субсидии обязательства</w:t>
      </w:r>
      <w:r>
        <w:t>х, источником финансового обеспечения которых является субсидия, и возврате неиспользованного остатка субсидии в краевой бюджет в</w:t>
      </w:r>
      <w:proofErr w:type="gramEnd"/>
      <w:r>
        <w:t xml:space="preserve"> сроки, установленные уведомлением о расторжении соглашения в одностороннем порядке, заказным почтовым отправлением с уведомлен</w:t>
      </w:r>
      <w:r>
        <w:t xml:space="preserve">ием о вручении или иным доступным способом, подтверждающим факт и дату получения </w:t>
      </w:r>
      <w:proofErr w:type="gramStart"/>
      <w:r>
        <w:t>таких</w:t>
      </w:r>
      <w:proofErr w:type="gramEnd"/>
      <w:r>
        <w:t xml:space="preserve"> уведомления и акта.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45. </w:t>
      </w:r>
      <w:proofErr w:type="gramStart"/>
      <w:r>
        <w:t xml:space="preserve">Перечисление субсидии на расчетный или корреспондентский счет получателя субсидии, открытый в учреждении Центрального банка Российской Федерации </w:t>
      </w:r>
      <w:r>
        <w:t xml:space="preserve">или кредитной организации, осуществляется в срок, не превышающий 3 рабочих дней со дня получения </w:t>
      </w:r>
      <w:proofErr w:type="spellStart"/>
      <w:r>
        <w:t>минфином</w:t>
      </w:r>
      <w:proofErr w:type="spellEnd"/>
      <w:r>
        <w:t xml:space="preserve"> края платежных документов, в пределах доведенных </w:t>
      </w:r>
      <w:proofErr w:type="spellStart"/>
      <w:r>
        <w:t>минфином</w:t>
      </w:r>
      <w:proofErr w:type="spellEnd"/>
      <w:r>
        <w:t xml:space="preserve"> края предельных объемов финансирования на лицевой счет </w:t>
      </w:r>
      <w:proofErr w:type="spellStart"/>
      <w:r>
        <w:t>минсельхоза</w:t>
      </w:r>
      <w:proofErr w:type="spellEnd"/>
      <w:r>
        <w:t xml:space="preserve"> края, открытый в </w:t>
      </w:r>
      <w:proofErr w:type="spellStart"/>
      <w:r>
        <w:t>минфине</w:t>
      </w:r>
      <w:proofErr w:type="spellEnd"/>
      <w:r>
        <w:t xml:space="preserve"> </w:t>
      </w:r>
      <w:r>
        <w:t>края.</w:t>
      </w:r>
      <w:proofErr w:type="gramEnd"/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Перечисление субсидии осуществляется в срок, не превышающий 10 рабочих дней со дня принятия </w:t>
      </w:r>
      <w:proofErr w:type="spellStart"/>
      <w:r>
        <w:t>минсельхозом</w:t>
      </w:r>
      <w:proofErr w:type="spellEnd"/>
      <w:r>
        <w:t xml:space="preserve"> края решения о предоставлении субсидий.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46. Конкретным и измеримым результатом предоставления субсидии является увеличение площади посадки и (или</w:t>
      </w:r>
      <w:r>
        <w:t>) ухода за ягодными культурами у сельскохозяйственных товаропроизводителей Ставропольского края (далее - результат).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Значение результата с указанием точной даты завершения и конечного значения результата устанавливается соглашением.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47. Мониторинг достижен</w:t>
      </w:r>
      <w:r>
        <w:t xml:space="preserve">ия результата (далее - мониторинг) осуществляется исходя из достижения значения результата, установленного соглашением, и события, отражающего факт завершения соответствующего мероприятия по получению результата (контрольной точки), в порядке и по формам, </w:t>
      </w:r>
      <w:r>
        <w:t>установленным Минфином России.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В целях проведения мониторинга </w:t>
      </w:r>
      <w:proofErr w:type="spellStart"/>
      <w:r>
        <w:t>минсельхоз</w:t>
      </w:r>
      <w:proofErr w:type="spellEnd"/>
      <w:r>
        <w:t xml:space="preserve"> края ежегодно формирует и утверждает одновременно с заключением соглашения план мероприятий по достижению результата.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31" w:name="P227"/>
      <w:bookmarkEnd w:id="31"/>
      <w:r>
        <w:t>Оценка достижения получателем субсидии значения результата осущес</w:t>
      </w:r>
      <w:r>
        <w:t>твляется на основании отчета о реализации плана мероприятий по достижению результата, формируемого получателем субсидии в сроки и по форме, установленные Минфином России.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Получатель субсидии несет ответственность за полноту, достоверность и своевременность</w:t>
      </w:r>
      <w:r>
        <w:t xml:space="preserve"> формирования им отчета, указанного в </w:t>
      </w:r>
      <w:hyperlink w:anchor="P227" w:tooltip="Оценка достижения получателем субсидии значения результата осуществляется на основании отчета о реализации плана мероприятий по достижению результата, формируемого получателем субсидии в сроки и по форме, установленные Минфином России.">
        <w:r>
          <w:rPr>
            <w:color w:val="0000FF"/>
          </w:rPr>
          <w:t>абзаце третьем</w:t>
        </w:r>
      </w:hyperlink>
      <w:r>
        <w:t xml:space="preserve"> настоящего пункта, в порядке, установленном законодательством Российской Федерации и законодательством Ставропольского </w:t>
      </w:r>
      <w:r>
        <w:lastRenderedPageBreak/>
        <w:t>края.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32" w:name="P229"/>
      <w:bookmarkEnd w:id="32"/>
      <w:r>
        <w:t>48. Отчет о достижении значения результата по форме, установленной с</w:t>
      </w:r>
      <w:r>
        <w:t xml:space="preserve">оглашением (далее - отчет), направляется получателем субсидии в </w:t>
      </w:r>
      <w:proofErr w:type="spellStart"/>
      <w:r>
        <w:t>минсельхоз</w:t>
      </w:r>
      <w:proofErr w:type="spellEnd"/>
      <w:r>
        <w:t xml:space="preserve"> края ежеквартально, до 15-го числа месяца, следующего за отчетным кварталом.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49. Ответственность за полноту и достоверность представленных в </w:t>
      </w:r>
      <w:proofErr w:type="spellStart"/>
      <w:r>
        <w:t>минсельхоз</w:t>
      </w:r>
      <w:proofErr w:type="spellEnd"/>
      <w:r>
        <w:t xml:space="preserve"> края заявки и отчета, а также</w:t>
      </w:r>
      <w:r>
        <w:t xml:space="preserve"> своевременность их представления несет получатель субсидии в порядке, установленном законодательством Российской Федерации и законодательством Ставропольского края.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50. Минсельхоз края в течение 5 рабочих дней со дня представления получателем субсидии отч</w:t>
      </w:r>
      <w:r>
        <w:t xml:space="preserve">ета осуществляет его проверку на предмет соответствия форме, установленной соглашением, и требованиям, установленным </w:t>
      </w:r>
      <w:hyperlink w:anchor="P229" w:tooltip="48. Отчет о достижении значения результата по форме, установленной соглашением (далее - отчет), направляется получателем субсидии в минсельхоз края ежеквартально, до 15-го числа месяца, следующего за отчетным кварталом.">
        <w:r>
          <w:rPr>
            <w:color w:val="0000FF"/>
          </w:rPr>
          <w:t>пунктом 48</w:t>
        </w:r>
      </w:hyperlink>
      <w:r>
        <w:t xml:space="preserve"> настоящего Порядка, и его принятие.</w:t>
      </w:r>
    </w:p>
    <w:p w:rsidR="001A17F8" w:rsidRDefault="00AE7452">
      <w:pPr>
        <w:pStyle w:val="ConsPlusNormal0"/>
        <w:spacing w:before="240"/>
        <w:ind w:firstLine="540"/>
        <w:jc w:val="both"/>
      </w:pPr>
      <w:proofErr w:type="gramStart"/>
      <w:r>
        <w:t>В случае если отчет не соответствует форме, установленной соглашением, и (или) требованиям, устано</w:t>
      </w:r>
      <w:r>
        <w:t xml:space="preserve">вленным </w:t>
      </w:r>
      <w:hyperlink w:anchor="P229" w:tooltip="48. Отчет о достижении значения результата по форме, установленной соглашением (далее - отчет), направляется получателем субсидии в минсельхоз края ежеквартально, до 15-го числа месяца, следующего за отчетным кварталом.">
        <w:r>
          <w:rPr>
            <w:color w:val="0000FF"/>
          </w:rPr>
          <w:t>пунктом 48</w:t>
        </w:r>
      </w:hyperlink>
      <w:r>
        <w:t xml:space="preserve"> настоящего Порядка, получателю субсидии направляется уведомление о несоответствии отчета форме, установленной соглашением, и (или) требованиям, установленным </w:t>
      </w:r>
      <w:hyperlink w:anchor="P229" w:tooltip="48. Отчет о достижении значения результата по форме, установленной соглашением (далее - отчет), направляется получателем субсидии в минсельхоз края ежеквартально, до 15-го числа месяца, следующего за отчетным кварталом.">
        <w:r>
          <w:rPr>
            <w:color w:val="0000FF"/>
          </w:rPr>
          <w:t>пунктом 48</w:t>
        </w:r>
      </w:hyperlink>
      <w:r>
        <w:t xml:space="preserve"> настоящего Порядка, и об отказе в принятии отчета (далее - уведомление) заказным</w:t>
      </w:r>
      <w:r>
        <w:t xml:space="preserve"> почтовым отправлением с уведомлением о вручении либо иным способом, подтверждающим факт и дату получения уведомления.</w:t>
      </w:r>
      <w:proofErr w:type="gramEnd"/>
    </w:p>
    <w:p w:rsidR="001A17F8" w:rsidRDefault="00AE7452">
      <w:pPr>
        <w:pStyle w:val="ConsPlusNormal0"/>
        <w:spacing w:before="240"/>
        <w:ind w:firstLine="540"/>
        <w:jc w:val="both"/>
      </w:pPr>
      <w:r>
        <w:t>Получатель субсидии устраняет выявленные несоответствия отчета, указанные в уведомлении, в срок, не превышающий 5 рабочих дней со дня пол</w:t>
      </w:r>
      <w:r>
        <w:t>учения уведомления, и представляет уточненный отчет.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В случае </w:t>
      </w:r>
      <w:proofErr w:type="spellStart"/>
      <w:r>
        <w:t>неустранения</w:t>
      </w:r>
      <w:proofErr w:type="spellEnd"/>
      <w:r>
        <w:t xml:space="preserve"> получателем субсидии в установленный срок выявленных несоответствий отчета, указанных в уведомлении, и (или) непредставления уточненного отчета, отчет считается </w:t>
      </w:r>
      <w:proofErr w:type="spellStart"/>
      <w:r>
        <w:t>непредставленным</w:t>
      </w:r>
      <w:proofErr w:type="spellEnd"/>
      <w:r>
        <w:t xml:space="preserve"> и н</w:t>
      </w:r>
      <w:r>
        <w:t>епринятым.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33" w:name="P235"/>
      <w:bookmarkEnd w:id="33"/>
      <w:r>
        <w:t>51. Возврату в краевой бюджет подлежит субсидия в случаях:</w:t>
      </w:r>
    </w:p>
    <w:p w:rsidR="001A17F8" w:rsidRDefault="00AE7452">
      <w:pPr>
        <w:pStyle w:val="ConsPlusNormal0"/>
        <w:spacing w:before="240"/>
        <w:ind w:firstLine="540"/>
        <w:jc w:val="both"/>
      </w:pPr>
      <w:bookmarkStart w:id="34" w:name="P236"/>
      <w:bookmarkEnd w:id="34"/>
      <w:r>
        <w:t xml:space="preserve">1) нарушения получателем субсидии условий предоставления субсидии, </w:t>
      </w:r>
      <w:proofErr w:type="gramStart"/>
      <w:r>
        <w:t>выявленного</w:t>
      </w:r>
      <w:proofErr w:type="gramEnd"/>
      <w:r>
        <w:t xml:space="preserve"> в том числе по фактам проверок, проведенных </w:t>
      </w:r>
      <w:proofErr w:type="spellStart"/>
      <w:r>
        <w:t>минсельхозом</w:t>
      </w:r>
      <w:proofErr w:type="spellEnd"/>
      <w:r>
        <w:t xml:space="preserve"> края и органами государственного финансового контр</w:t>
      </w:r>
      <w:r>
        <w:t>оля Ставропольского края;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2) </w:t>
      </w:r>
      <w:proofErr w:type="spellStart"/>
      <w:r>
        <w:t>недостижения</w:t>
      </w:r>
      <w:proofErr w:type="spellEnd"/>
      <w:r>
        <w:t xml:space="preserve"> получателем субсидии значения результата, установленного соглашением.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52. В случае, предусмотренном </w:t>
      </w:r>
      <w:hyperlink w:anchor="P236" w:tooltip="1) нарушения получателем субсидии условий предоставления субсидии, выявленного в том числе по фактам проверок, проведенных минсельхозом края и органами государственного финансового контроля Ставропольского края;">
        <w:r>
          <w:rPr>
            <w:color w:val="0000FF"/>
          </w:rPr>
          <w:t>подпунктом "1" пункта 51</w:t>
        </w:r>
      </w:hyperlink>
      <w:r>
        <w:t xml:space="preserve"> настоящего Порядка, субсидия подлежит возврату получателем субсидии в краевой бюджет в соответствии с з</w:t>
      </w:r>
      <w:r>
        <w:t>аконодательством Российской Федерации в полном объеме.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53. В случае </w:t>
      </w:r>
      <w:proofErr w:type="spellStart"/>
      <w:r>
        <w:t>недостижения</w:t>
      </w:r>
      <w:proofErr w:type="spellEnd"/>
      <w:r>
        <w:t xml:space="preserve"> i-м получателем субсидии значения результата, установленного соглашением, объем субсидии, подлежащий возврату i-м получателем субсидии в краевой бюджет, рассчитывается по след</w:t>
      </w:r>
      <w:r>
        <w:t>ующей формуле:</w:t>
      </w:r>
    </w:p>
    <w:p w:rsidR="001A17F8" w:rsidRDefault="001A17F8">
      <w:pPr>
        <w:pStyle w:val="ConsPlusNormal0"/>
        <w:jc w:val="both"/>
      </w:pPr>
    </w:p>
    <w:p w:rsidR="001A17F8" w:rsidRDefault="00AE7452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Р</w:t>
      </w:r>
      <w:r>
        <w:rPr>
          <w:vertAlign w:val="subscript"/>
        </w:rPr>
        <w:t>субсидии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>, где</w:t>
      </w:r>
    </w:p>
    <w:p w:rsidR="001A17F8" w:rsidRDefault="001A17F8">
      <w:pPr>
        <w:pStyle w:val="ConsPlusNormal0"/>
        <w:jc w:val="both"/>
      </w:pPr>
    </w:p>
    <w:p w:rsidR="001A17F8" w:rsidRDefault="00AE7452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- объем субсидии, подлежащий возврату i-м получателем субсидии в краевой бюджет в случае </w:t>
      </w:r>
      <w:proofErr w:type="spellStart"/>
      <w:r>
        <w:t>недостижения</w:t>
      </w:r>
      <w:proofErr w:type="spellEnd"/>
      <w:r>
        <w:t xml:space="preserve"> i-м получателем субсидии значения результата, установленного соглашением;</w:t>
      </w:r>
    </w:p>
    <w:p w:rsidR="001A17F8" w:rsidRDefault="00AE7452">
      <w:pPr>
        <w:pStyle w:val="ConsPlusNormal0"/>
        <w:spacing w:before="240"/>
        <w:ind w:firstLine="540"/>
        <w:jc w:val="both"/>
      </w:pPr>
      <w:proofErr w:type="spellStart"/>
      <w:r>
        <w:t>Р</w:t>
      </w:r>
      <w:r>
        <w:rPr>
          <w:vertAlign w:val="subscript"/>
        </w:rPr>
        <w:t>субсидии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- размер субсидии, предоставленной </w:t>
      </w:r>
      <w:proofErr w:type="spellStart"/>
      <w:r>
        <w:t>i-му</w:t>
      </w:r>
      <w:proofErr w:type="spellEnd"/>
      <w:r>
        <w:t xml:space="preserve"> получателю субсидии;</w:t>
      </w:r>
    </w:p>
    <w:p w:rsidR="001A17F8" w:rsidRDefault="00AE7452">
      <w:pPr>
        <w:pStyle w:val="ConsPlusNormal0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коэффициент возврата субсидии i-м получателем субсидии.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Коэффициент возврата субсидии i-м получателем субсидии рассчитывается по следующей формуле:</w:t>
      </w:r>
    </w:p>
    <w:p w:rsidR="001A17F8" w:rsidRDefault="001A17F8">
      <w:pPr>
        <w:pStyle w:val="ConsPlusNormal0"/>
        <w:jc w:val="both"/>
      </w:pPr>
    </w:p>
    <w:p w:rsidR="001A17F8" w:rsidRDefault="00AE7452">
      <w:pPr>
        <w:pStyle w:val="ConsPlusNormal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>, где</w:t>
      </w:r>
    </w:p>
    <w:p w:rsidR="001A17F8" w:rsidRDefault="001A17F8">
      <w:pPr>
        <w:pStyle w:val="ConsPlusNormal0"/>
        <w:jc w:val="both"/>
      </w:pPr>
    </w:p>
    <w:p w:rsidR="001A17F8" w:rsidRDefault="00AE7452">
      <w:pPr>
        <w:pStyle w:val="ConsPlusNormal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коэффициент возврата субсидии i-м получателем субсидии;</w:t>
      </w:r>
    </w:p>
    <w:p w:rsidR="001A17F8" w:rsidRDefault="00AE7452">
      <w:pPr>
        <w:pStyle w:val="ConsPlusNormal0"/>
        <w:spacing w:before="24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фактически достигнутое i-м получателем субсидии значение результата на отчетную дату;</w:t>
      </w:r>
    </w:p>
    <w:p w:rsidR="001A17F8" w:rsidRDefault="00AE7452">
      <w:pPr>
        <w:pStyle w:val="ConsPlusNormal0"/>
        <w:spacing w:before="240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плановое значение результата i-го получателя субсидии, установленное соглашением.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>54. В случаях, пред</w:t>
      </w:r>
      <w:r>
        <w:t xml:space="preserve">усмотренных </w:t>
      </w:r>
      <w:hyperlink w:anchor="P235" w:tooltip="51. Возврату в краевой бюджет подлежит субсидия в случаях:">
        <w:r>
          <w:rPr>
            <w:color w:val="0000FF"/>
          </w:rPr>
          <w:t>пунктом 51</w:t>
        </w:r>
      </w:hyperlink>
      <w:r>
        <w:t xml:space="preserve"> настоящего Порядка, субсидия подлежит возврату получателем субсидии в краевой бюджет в соответствии с законодательством Российской Федерации в с</w:t>
      </w:r>
      <w:r>
        <w:t>ледующем порядке:</w:t>
      </w:r>
    </w:p>
    <w:p w:rsidR="001A17F8" w:rsidRDefault="00AE7452">
      <w:pPr>
        <w:pStyle w:val="ConsPlusNormal0"/>
        <w:spacing w:before="240"/>
        <w:ind w:firstLine="540"/>
        <w:jc w:val="both"/>
      </w:pPr>
      <w:proofErr w:type="gramStart"/>
      <w:r>
        <w:t xml:space="preserve">1) </w:t>
      </w:r>
      <w:proofErr w:type="spellStart"/>
      <w:r>
        <w:t>минсельхоз</w:t>
      </w:r>
      <w:proofErr w:type="spellEnd"/>
      <w:r>
        <w:t xml:space="preserve"> края в течение 10 рабочих дней со дня подписания акта проверки или получения акта проверки либо иного документа, отражающего результаты проверки, от органа государственного финансового контроля Ставропольского края направляе</w:t>
      </w:r>
      <w:r>
        <w:t>т получателю субсидии требование о возврате субсидии заказным почтовым отправлением с уведомлением о вручении либо иным способом, подтверждающим факт и дату получения такого требования;</w:t>
      </w:r>
      <w:proofErr w:type="gramEnd"/>
    </w:p>
    <w:p w:rsidR="001A17F8" w:rsidRDefault="00AE7452">
      <w:pPr>
        <w:pStyle w:val="ConsPlusNormal0"/>
        <w:spacing w:before="240"/>
        <w:ind w:firstLine="540"/>
        <w:jc w:val="both"/>
      </w:pPr>
      <w:r>
        <w:t>2) получатель субсидии производит возврат субсидии в течение 60 календ</w:t>
      </w:r>
      <w:r>
        <w:t xml:space="preserve">арных дней со дня получения от </w:t>
      </w:r>
      <w:proofErr w:type="spellStart"/>
      <w:r>
        <w:t>минсельхоза</w:t>
      </w:r>
      <w:proofErr w:type="spellEnd"/>
      <w:r>
        <w:t xml:space="preserve"> края требования о возврате субсидии.</w:t>
      </w:r>
    </w:p>
    <w:p w:rsidR="001A17F8" w:rsidRDefault="00AE7452">
      <w:pPr>
        <w:pStyle w:val="ConsPlusNormal0"/>
        <w:spacing w:before="240"/>
        <w:ind w:firstLine="540"/>
        <w:jc w:val="both"/>
      </w:pPr>
      <w:r>
        <w:t xml:space="preserve">55. При нарушении получателем субсидии срока возврата субсидии </w:t>
      </w:r>
      <w:proofErr w:type="spellStart"/>
      <w:r>
        <w:t>минсельхоз</w:t>
      </w:r>
      <w:proofErr w:type="spellEnd"/>
      <w:r>
        <w:t xml:space="preserve"> края принимает меры по взысканию указанных сре</w:t>
      </w:r>
      <w:proofErr w:type="gramStart"/>
      <w:r>
        <w:t>дств в кр</w:t>
      </w:r>
      <w:proofErr w:type="gramEnd"/>
      <w:r>
        <w:t>аевой бюджет в порядке, установленном законодат</w:t>
      </w:r>
      <w:r>
        <w:t>ельством Ставропольского края.</w:t>
      </w:r>
    </w:p>
    <w:p w:rsidR="001A17F8" w:rsidRDefault="00AE7452">
      <w:pPr>
        <w:pStyle w:val="ConsPlusNonformat0"/>
        <w:spacing w:before="200"/>
        <w:jc w:val="both"/>
      </w:pPr>
      <w:r>
        <w:t xml:space="preserve">    56.   Проверка   соблюдения  получателем  субсидии  порядка  и  условий</w:t>
      </w:r>
    </w:p>
    <w:p w:rsidR="001A17F8" w:rsidRDefault="00AE7452">
      <w:pPr>
        <w:pStyle w:val="ConsPlusNonformat0"/>
        <w:jc w:val="both"/>
      </w:pPr>
      <w:r>
        <w:t>предоставления   субсидии,   в   том  числе  в  части  достижения  значения</w:t>
      </w:r>
    </w:p>
    <w:p w:rsidR="001A17F8" w:rsidRDefault="00AE7452">
      <w:pPr>
        <w:pStyle w:val="ConsPlusNonformat0"/>
        <w:jc w:val="both"/>
      </w:pPr>
      <w:r>
        <w:t xml:space="preserve">результата,  установленного соглашением, осуществляется </w:t>
      </w:r>
      <w:proofErr w:type="spellStart"/>
      <w:r>
        <w:t>минсельхозом</w:t>
      </w:r>
      <w:proofErr w:type="spellEnd"/>
      <w:r>
        <w:t xml:space="preserve"> края</w:t>
      </w:r>
      <w:r>
        <w:t xml:space="preserve"> </w:t>
      </w:r>
      <w:proofErr w:type="gramStart"/>
      <w:r>
        <w:t>в</w:t>
      </w:r>
      <w:proofErr w:type="gramEnd"/>
    </w:p>
    <w:p w:rsidR="001A17F8" w:rsidRDefault="00AE7452">
      <w:pPr>
        <w:pStyle w:val="ConsPlusNonformat0"/>
        <w:jc w:val="both"/>
      </w:pPr>
      <w:r>
        <w:t xml:space="preserve">устанавливаемом  им  порядке, а также органами </w:t>
      </w:r>
      <w:proofErr w:type="gramStart"/>
      <w:r>
        <w:t>государственного</w:t>
      </w:r>
      <w:proofErr w:type="gramEnd"/>
      <w:r>
        <w:t xml:space="preserve"> финансового</w:t>
      </w:r>
    </w:p>
    <w:p w:rsidR="001A17F8" w:rsidRDefault="00AE7452">
      <w:pPr>
        <w:pStyle w:val="ConsPlusNonformat0"/>
        <w:jc w:val="both"/>
      </w:pPr>
      <w:r>
        <w:t xml:space="preserve">                                                                   1      2</w:t>
      </w:r>
    </w:p>
    <w:p w:rsidR="001A17F8" w:rsidRDefault="00AE7452">
      <w:pPr>
        <w:pStyle w:val="ConsPlusNonformat0"/>
        <w:jc w:val="both"/>
      </w:pPr>
      <w:r>
        <w:t xml:space="preserve">контроля  Ставропольского  края  в  соответствии  со  </w:t>
      </w:r>
      <w:hyperlink r:id="rId33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статьями  268</w:t>
        </w:r>
      </w:hyperlink>
      <w:r>
        <w:t xml:space="preserve">  и </w:t>
      </w:r>
      <w:hyperlink r:id="rId34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269</w:t>
        </w:r>
      </w:hyperlink>
    </w:p>
    <w:p w:rsidR="001A17F8" w:rsidRDefault="00AE7452">
      <w:pPr>
        <w:pStyle w:val="ConsPlusNonformat0"/>
        <w:jc w:val="both"/>
      </w:pPr>
      <w:r>
        <w:t>Бюджетного кодекса Российской Федерации.</w:t>
      </w:r>
    </w:p>
    <w:p w:rsidR="001A17F8" w:rsidRDefault="001A17F8">
      <w:pPr>
        <w:pStyle w:val="ConsPlusNormal0"/>
        <w:jc w:val="both"/>
      </w:pPr>
    </w:p>
    <w:p w:rsidR="001A17F8" w:rsidRDefault="001A17F8">
      <w:pPr>
        <w:pStyle w:val="ConsPlusNormal0"/>
        <w:jc w:val="both"/>
      </w:pPr>
    </w:p>
    <w:p w:rsidR="001A17F8" w:rsidRDefault="001A17F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A17F8" w:rsidSect="00AE7452">
      <w:headerReference w:type="first" r:id="rId35"/>
      <w:footerReference w:type="first" r:id="rId36"/>
      <w:pgSz w:w="11906" w:h="16838"/>
      <w:pgMar w:top="567" w:right="567" w:bottom="567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7F8" w:rsidRDefault="001A17F8" w:rsidP="001A17F8">
      <w:r>
        <w:separator/>
      </w:r>
    </w:p>
  </w:endnote>
  <w:endnote w:type="continuationSeparator" w:id="0">
    <w:p w:rsidR="001A17F8" w:rsidRDefault="001A17F8" w:rsidP="001A1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F8" w:rsidRDefault="001A17F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A17F8" w:rsidTr="00AE7452">
      <w:tblPrEx>
        <w:tblCellMar>
          <w:top w:w="0" w:type="dxa"/>
          <w:bottom w:w="0" w:type="dxa"/>
        </w:tblCellMar>
      </w:tblPrEx>
      <w:trPr>
        <w:trHeight w:hRule="exact" w:val="245"/>
      </w:trPr>
      <w:tc>
        <w:tcPr>
          <w:tcW w:w="1650" w:type="pct"/>
          <w:vAlign w:val="center"/>
        </w:tcPr>
        <w:p w:rsidR="001A17F8" w:rsidRDefault="001A17F8">
          <w:pPr>
            <w:pStyle w:val="ConsPlusNormal0"/>
          </w:pPr>
        </w:p>
      </w:tc>
      <w:tc>
        <w:tcPr>
          <w:tcW w:w="1700" w:type="pct"/>
          <w:vAlign w:val="center"/>
        </w:tcPr>
        <w:p w:rsidR="001A17F8" w:rsidRDefault="001A17F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1A17F8" w:rsidRDefault="001A17F8">
          <w:pPr>
            <w:pStyle w:val="ConsPlusNormal0"/>
          </w:pPr>
        </w:p>
      </w:tc>
    </w:tr>
  </w:tbl>
  <w:p w:rsidR="001A17F8" w:rsidRDefault="00AE745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7F8" w:rsidRDefault="001A17F8" w:rsidP="001A17F8">
      <w:r>
        <w:separator/>
      </w:r>
    </w:p>
  </w:footnote>
  <w:footnote w:type="continuationSeparator" w:id="0">
    <w:p w:rsidR="001A17F8" w:rsidRDefault="001A17F8" w:rsidP="001A1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1A17F8" w:rsidTr="00AE7452">
      <w:tblPrEx>
        <w:tblCellMar>
          <w:top w:w="0" w:type="dxa"/>
          <w:bottom w:w="0" w:type="dxa"/>
        </w:tblCellMar>
      </w:tblPrEx>
      <w:trPr>
        <w:trHeight w:hRule="exact" w:val="284"/>
      </w:trPr>
      <w:tc>
        <w:tcPr>
          <w:tcW w:w="2700" w:type="pct"/>
          <w:vAlign w:val="center"/>
        </w:tcPr>
        <w:p w:rsidR="001A17F8" w:rsidRDefault="001A17F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1A17F8" w:rsidRDefault="001A17F8">
          <w:pPr>
            <w:pStyle w:val="ConsPlusNormal0"/>
            <w:rPr>
              <w:rFonts w:ascii="Tahoma" w:hAnsi="Tahoma" w:cs="Tahoma"/>
            </w:rPr>
          </w:pPr>
        </w:p>
      </w:tc>
    </w:tr>
  </w:tbl>
  <w:p w:rsidR="001A17F8" w:rsidRDefault="001A17F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A17F8" w:rsidRDefault="001A17F8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VdS4uHhhYxKEuVmq8QPm9+7ohE=" w:salt="dUUtK+/QUWCJtWwwg74IL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17F8"/>
    <w:rsid w:val="001A17F8"/>
    <w:rsid w:val="00AE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7F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1A17F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1A17F8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1A17F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1A17F8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1A17F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1A17F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A17F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1A17F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1A17F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1A17F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1A17F8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1A17F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1A17F8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1A17F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1A17F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1A17F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1A17F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E74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4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E74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7452"/>
  </w:style>
  <w:style w:type="paragraph" w:styleId="a7">
    <w:name w:val="footer"/>
    <w:basedOn w:val="a"/>
    <w:link w:val="a8"/>
    <w:uiPriority w:val="99"/>
    <w:semiHidden/>
    <w:unhideWhenUsed/>
    <w:rsid w:val="00AE74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74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43447&amp;date=09.09.2025&amp;dst=100005&amp;field=134" TargetMode="External"/><Relationship Id="rId13" Type="http://schemas.openxmlformats.org/officeDocument/2006/relationships/hyperlink" Target="www.mshsk.ru" TargetMode="External"/><Relationship Id="rId18" Type="http://schemas.openxmlformats.org/officeDocument/2006/relationships/hyperlink" Target="https://login.consultant.ru/link/?req=doc&amp;base=LAW&amp;n=483130&amp;date=09.09.2025&amp;dst=5769&amp;field=134" TargetMode="External"/><Relationship Id="rId26" Type="http://schemas.openxmlformats.org/officeDocument/2006/relationships/hyperlink" Target="https://login.consultant.ru/link/?req=doc&amp;base=LAW&amp;n=495493&amp;date=09.09.2025&amp;dst=106922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21087&amp;date=09.09.2025&amp;dst=100142&amp;field=134" TargetMode="External"/><Relationship Id="rId34" Type="http://schemas.openxmlformats.org/officeDocument/2006/relationships/hyperlink" Target="https://login.consultant.ru/link/?req=doc&amp;base=LAW&amp;n=511241&amp;date=09.09.2025&amp;dst=3722&amp;field=134" TargetMode="External"/><Relationship Id="rId7" Type="http://schemas.openxmlformats.org/officeDocument/2006/relationships/hyperlink" Target="https://login.consultant.ru/link/?req=doc&amp;base=RLAW077&amp;n=261457&amp;date=09.09.2025&amp;dst=100005&amp;field=134" TargetMode="External"/><Relationship Id="rId12" Type="http://schemas.openxmlformats.org/officeDocument/2006/relationships/hyperlink" Target="https://login.consultant.ru/link/?req=doc&amp;base=RLAW077&amp;n=239769&amp;date=09.09.2025&amp;dst=100023&amp;field=134" TargetMode="External"/><Relationship Id="rId17" Type="http://schemas.openxmlformats.org/officeDocument/2006/relationships/hyperlink" Target="https://login.consultant.ru/link/?req=doc&amp;base=LAW&amp;n=495493&amp;date=09.09.2025&amp;dst=106922&amp;field=134" TargetMode="External"/><Relationship Id="rId25" Type="http://schemas.openxmlformats.org/officeDocument/2006/relationships/hyperlink" Target="https://login.consultant.ru/link/?req=doc&amp;base=LAW&amp;n=495493&amp;date=09.09.2025&amp;dst=105496&amp;field=134" TargetMode="External"/><Relationship Id="rId33" Type="http://schemas.openxmlformats.org/officeDocument/2006/relationships/hyperlink" Target="https://login.consultant.ru/link/?req=doc&amp;base=LAW&amp;n=511241&amp;date=09.09.2025&amp;dst=3704&amp;field=134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493&amp;date=09.09.2025&amp;dst=105496&amp;field=134" TargetMode="External"/><Relationship Id="rId20" Type="http://schemas.openxmlformats.org/officeDocument/2006/relationships/hyperlink" Target="https://login.consultant.ru/link/?req=doc&amp;base=LAW&amp;n=511232&amp;date=09.09.2025&amp;dst=351&amp;field=134" TargetMode="External"/><Relationship Id="rId29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98108&amp;date=09.09.2025&amp;dst=100005&amp;field=134" TargetMode="External"/><Relationship Id="rId11" Type="http://schemas.openxmlformats.org/officeDocument/2006/relationships/hyperlink" Target="https://login.consultant.ru/link/?req=doc&amp;base=LAW&amp;n=511262&amp;date=09.09.2025&amp;dst=62&amp;field=134" TargetMode="External"/><Relationship Id="rId24" Type="http://schemas.openxmlformats.org/officeDocument/2006/relationships/hyperlink" Target="https://login.consultant.ru/link/?req=doc&amp;base=LAW&amp;n=26303&amp;date=09.09.2025&amp;dst=100254&amp;field=134" TargetMode="External"/><Relationship Id="rId32" Type="http://schemas.openxmlformats.org/officeDocument/2006/relationships/hyperlink" Target="https://login.consultant.ru/link/?req=doc&amp;base=LAW&amp;n=511356&amp;date=09.09.2025&amp;dst=73&amp;field=134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7&amp;n=229919&amp;date=09.09.2025&amp;dst=100347&amp;field=134" TargetMode="External"/><Relationship Id="rId23" Type="http://schemas.openxmlformats.org/officeDocument/2006/relationships/hyperlink" Target="https://login.consultant.ru/link/?req=doc&amp;base=LAW&amp;n=26303&amp;date=09.09.2025&amp;dst=100168&amp;field=134" TargetMode="External"/><Relationship Id="rId28" Type="http://schemas.openxmlformats.org/officeDocument/2006/relationships/hyperlink" Target="https://login.consultant.ru/link/?req=doc&amp;base=LAW&amp;n=490805&amp;date=09.09.2025&amp;dst=100192&amp;field=134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511262&amp;date=09.09.2025" TargetMode="External"/><Relationship Id="rId19" Type="http://schemas.openxmlformats.org/officeDocument/2006/relationships/hyperlink" Target="https://login.consultant.ru/link/?req=doc&amp;base=LAW&amp;n=490805&amp;date=09.09.2025&amp;dst=100043&amp;field=134" TargetMode="External"/><Relationship Id="rId31" Type="http://schemas.openxmlformats.org/officeDocument/2006/relationships/hyperlink" Target="https://login.consultant.ru/link/?req=doc&amp;base=LAW&amp;n=508490&amp;date=09.09.2025&amp;dst=21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243447&amp;date=09.09.2025&amp;dst=100005&amp;field=134" TargetMode="External"/><Relationship Id="rId14" Type="http://schemas.openxmlformats.org/officeDocument/2006/relationships/hyperlink" Target="https://login.consultant.ru/link/?req=doc&amp;base=LAW&amp;n=490805&amp;date=09.09.2025&amp;dst=22&amp;field=134" TargetMode="External"/><Relationship Id="rId22" Type="http://schemas.openxmlformats.org/officeDocument/2006/relationships/hyperlink" Target="https://login.consultant.ru/link/?req=doc&amp;base=LAW&amp;n=503698&amp;date=09.09.2025" TargetMode="External"/><Relationship Id="rId27" Type="http://schemas.openxmlformats.org/officeDocument/2006/relationships/hyperlink" Target="https://login.consultant.ru/link/?req=doc&amp;base=LAW&amp;n=508490&amp;date=09.09.2025&amp;dst=101922&amp;field=134" TargetMode="External"/><Relationship Id="rId30" Type="http://schemas.openxmlformats.org/officeDocument/2006/relationships/image" Target="media/image2.w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11058</Words>
  <Characters>63037</Characters>
  <Application>Microsoft Office Word</Application>
  <DocSecurity>8</DocSecurity>
  <Lines>525</Lines>
  <Paragraphs>147</Paragraphs>
  <ScaleCrop>false</ScaleCrop>
  <Company>КонсультантПлюс Версия 4024.00.50</Company>
  <LinksUpToDate>false</LinksUpToDate>
  <CharactersWithSpaces>73948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Ставропольского края от 05.07.2021 N 295-п
(ред. от 14.08.2025)
"Об утверждении Порядка предоставления за счет средств бюджета Ставропольского края субсидий на возмещение части затрат, связанных с посадкой и (или) уходными работами за ягодными культурами, выращиванием их посадочного материала, с учетом затрат, связанных с изготовлением проектно-сметной документации"</dc:title>
  <cp:lastModifiedBy>ГКУ</cp:lastModifiedBy>
  <cp:revision>2</cp:revision>
  <dcterms:created xsi:type="dcterms:W3CDTF">2025-09-09T10:50:00Z</dcterms:created>
  <dcterms:modified xsi:type="dcterms:W3CDTF">2025-09-11T08:15:00Z</dcterms:modified>
</cp:coreProperties>
</file>