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FB" w:rsidRDefault="00167AFB">
      <w:pPr>
        <w:pStyle w:val="ConsPlusNormal0"/>
        <w:jc w:val="both"/>
        <w:outlineLvl w:val="0"/>
      </w:pPr>
      <w:permStart w:id="0" w:edGrp="everyone"/>
      <w:permEnd w:id="0"/>
    </w:p>
    <w:p w:rsidR="00167AFB" w:rsidRDefault="003644D3">
      <w:pPr>
        <w:pStyle w:val="ConsPlusTitle0"/>
        <w:jc w:val="center"/>
        <w:outlineLvl w:val="0"/>
      </w:pPr>
      <w:r>
        <w:t>ПРАВИТЕЛЬСТВО СТАВРОПОЛЬСКОГО КРАЯ</w:t>
      </w:r>
    </w:p>
    <w:p w:rsidR="00167AFB" w:rsidRDefault="00167AFB">
      <w:pPr>
        <w:pStyle w:val="ConsPlusTitle0"/>
        <w:jc w:val="both"/>
      </w:pPr>
    </w:p>
    <w:p w:rsidR="00167AFB" w:rsidRDefault="003644D3">
      <w:pPr>
        <w:pStyle w:val="ConsPlusTitle0"/>
        <w:jc w:val="center"/>
      </w:pPr>
      <w:r>
        <w:t>ПОСТАНОВЛЕНИЕ</w:t>
      </w:r>
    </w:p>
    <w:p w:rsidR="00167AFB" w:rsidRDefault="003644D3">
      <w:pPr>
        <w:pStyle w:val="ConsPlusTitle0"/>
        <w:jc w:val="center"/>
      </w:pPr>
      <w:r>
        <w:t>от 5 июля 2021 г. N 295-п</w:t>
      </w:r>
    </w:p>
    <w:p w:rsidR="00167AFB" w:rsidRDefault="00167AFB">
      <w:pPr>
        <w:pStyle w:val="ConsPlusTitle0"/>
        <w:jc w:val="both"/>
      </w:pPr>
    </w:p>
    <w:p w:rsidR="00167AFB" w:rsidRDefault="003644D3">
      <w:pPr>
        <w:pStyle w:val="ConsPlusTitle0"/>
        <w:jc w:val="center"/>
      </w:pPr>
      <w:r>
        <w:t>ОБ УТВЕРЖДЕНИИ ПОРЯДКА ПРЕДОСТАВЛЕНИЯ ЗА СЧЕТ СРЕДСТВ</w:t>
      </w:r>
    </w:p>
    <w:p w:rsidR="00167AFB" w:rsidRDefault="003644D3">
      <w:pPr>
        <w:pStyle w:val="ConsPlusTitle0"/>
        <w:jc w:val="center"/>
      </w:pPr>
      <w:r>
        <w:t>БЮДЖЕТА СТАВРОПОЛЬСКОГО КРАЯ СУБСИДИЙ НА ВОЗМЕЩЕНИЕ ЧАСТИ</w:t>
      </w:r>
    </w:p>
    <w:p w:rsidR="00167AFB" w:rsidRDefault="003644D3">
      <w:pPr>
        <w:pStyle w:val="ConsPlusTitle0"/>
        <w:jc w:val="center"/>
      </w:pPr>
      <w:r>
        <w:t>ЗАТРАТ, СВЯЗАННЫХ С ПОСАДКОЙ И (ИЛИ) УХОДНЫМИ РАБОТАМИ</w:t>
      </w:r>
    </w:p>
    <w:p w:rsidR="00167AFB" w:rsidRDefault="003644D3">
      <w:pPr>
        <w:pStyle w:val="ConsPlusTitle0"/>
        <w:jc w:val="center"/>
      </w:pPr>
      <w:r>
        <w:t xml:space="preserve">ЗА ЯГОДНЫМИ КУЛЬТУРАМИ, ВЫРАЩИВАНИЕМ ИХ </w:t>
      </w:r>
      <w:proofErr w:type="gramStart"/>
      <w:r>
        <w:t>ПОСАДОЧНОГО</w:t>
      </w:r>
      <w:proofErr w:type="gramEnd"/>
    </w:p>
    <w:p w:rsidR="00167AFB" w:rsidRDefault="003644D3">
      <w:pPr>
        <w:pStyle w:val="ConsPlusTitle0"/>
        <w:jc w:val="center"/>
      </w:pPr>
      <w:r>
        <w:t>МАТЕРИАЛА, С УЧЕТОМ ЗАТРАТ, СВЯЗАННЫХ С ИЗГОТОВЛЕНИЕМ</w:t>
      </w:r>
    </w:p>
    <w:p w:rsidR="00167AFB" w:rsidRDefault="003644D3">
      <w:pPr>
        <w:pStyle w:val="ConsPlusTitle0"/>
        <w:jc w:val="center"/>
      </w:pPr>
      <w:r>
        <w:t>ПРОЕКТНО-СМЕТНОЙ ДОКУМЕНТАЦИИ</w:t>
      </w:r>
    </w:p>
    <w:p w:rsidR="00167AFB" w:rsidRDefault="00167AF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67AFB">
        <w:tc>
          <w:tcPr>
            <w:tcW w:w="60" w:type="dxa"/>
            <w:tcBorders>
              <w:top w:val="nil"/>
              <w:left w:val="nil"/>
              <w:bottom w:val="nil"/>
              <w:right w:val="nil"/>
            </w:tcBorders>
            <w:shd w:val="clear" w:color="auto" w:fill="CED3F1"/>
            <w:tcMar>
              <w:top w:w="0" w:type="dxa"/>
              <w:left w:w="0" w:type="dxa"/>
              <w:bottom w:w="0" w:type="dxa"/>
              <w:right w:w="0" w:type="dxa"/>
            </w:tcMar>
          </w:tcPr>
          <w:p w:rsidR="00167AFB" w:rsidRDefault="00167A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67AFB" w:rsidRDefault="00167A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67AFB" w:rsidRDefault="003644D3">
            <w:pPr>
              <w:pStyle w:val="ConsPlusNormal0"/>
              <w:jc w:val="center"/>
            </w:pPr>
            <w:r>
              <w:rPr>
                <w:color w:val="392C69"/>
              </w:rPr>
              <w:t>Список изменяющих документов</w:t>
            </w:r>
          </w:p>
          <w:p w:rsidR="00167AFB" w:rsidRDefault="003644D3">
            <w:pPr>
              <w:pStyle w:val="ConsPlusNormal0"/>
              <w:jc w:val="center"/>
            </w:pPr>
            <w:proofErr w:type="gramStart"/>
            <w:r>
              <w:rPr>
                <w:color w:val="392C69"/>
              </w:rPr>
              <w:t>(в ред. постановлений Правительства Ставропольского края</w:t>
            </w:r>
            <w:proofErr w:type="gramEnd"/>
          </w:p>
          <w:p w:rsidR="00167AFB" w:rsidRDefault="003644D3">
            <w:pPr>
              <w:pStyle w:val="ConsPlusNormal0"/>
              <w:jc w:val="center"/>
            </w:pPr>
            <w:r>
              <w:rPr>
                <w:color w:val="392C69"/>
              </w:rPr>
              <w:t xml:space="preserve">от 01.11.2022 </w:t>
            </w:r>
            <w:hyperlink r:id="rId6"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N 653-п</w:t>
              </w:r>
            </w:hyperlink>
            <w:r>
              <w:rPr>
                <w:color w:val="392C69"/>
              </w:rPr>
              <w:t xml:space="preserve">, от 09.08.2024 </w:t>
            </w:r>
            <w:hyperlink r:id="rId7"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AFB" w:rsidRDefault="00167AFB">
            <w:pPr>
              <w:pStyle w:val="ConsPlusNormal0"/>
            </w:pPr>
          </w:p>
        </w:tc>
      </w:tr>
    </w:tbl>
    <w:p w:rsidR="00167AFB" w:rsidRDefault="00167AFB">
      <w:pPr>
        <w:pStyle w:val="ConsPlusNormal0"/>
        <w:jc w:val="both"/>
      </w:pPr>
    </w:p>
    <w:p w:rsidR="00167AFB" w:rsidRDefault="003644D3">
      <w:pPr>
        <w:pStyle w:val="ConsPlusNormal0"/>
        <w:ind w:firstLine="540"/>
        <w:jc w:val="both"/>
      </w:pPr>
      <w:r>
        <w:t>Правительство Ставропольского края постановляет:</w:t>
      </w:r>
    </w:p>
    <w:p w:rsidR="00167AFB" w:rsidRDefault="00167AFB">
      <w:pPr>
        <w:pStyle w:val="ConsPlusNormal0"/>
        <w:jc w:val="both"/>
      </w:pPr>
    </w:p>
    <w:p w:rsidR="00167AFB" w:rsidRDefault="003644D3">
      <w:pPr>
        <w:pStyle w:val="ConsPlusNormal0"/>
        <w:ind w:firstLine="540"/>
        <w:jc w:val="both"/>
      </w:pPr>
      <w:r>
        <w:t xml:space="preserve">1. Утвердить прилагаемый </w:t>
      </w:r>
      <w:hyperlink w:anchor="P37" w:tooltip="ПОРЯДОК">
        <w:r>
          <w:rPr>
            <w:color w:val="0000FF"/>
          </w:rPr>
          <w:t>Порядок</w:t>
        </w:r>
      </w:hyperlink>
      <w:r>
        <w:t xml:space="preserve"> предоставления за счет средств бюджета Ставропольского края субсидий на возмещение части затрат, связанных с посадкой и (или) </w:t>
      </w:r>
      <w:proofErr w:type="spellStart"/>
      <w:r>
        <w:t>уходными</w:t>
      </w:r>
      <w:proofErr w:type="spellEnd"/>
      <w:r>
        <w:t xml:space="preserve"> работами за ягодными культурами, выращиванием их посадочного материала, с учетом затрат, связанных с изготовлением проектно-сметной документации.</w:t>
      </w:r>
    </w:p>
    <w:p w:rsidR="00167AFB" w:rsidRDefault="003644D3">
      <w:pPr>
        <w:pStyle w:val="ConsPlusNormal0"/>
        <w:spacing w:before="240"/>
        <w:ind w:firstLine="540"/>
        <w:jc w:val="both"/>
      </w:pPr>
      <w:r>
        <w:t xml:space="preserve">2. Контроль за выполнением настоящего постановления оставляю за </w:t>
      </w:r>
      <w:proofErr w:type="gramStart"/>
      <w:r>
        <w:t>собой</w:t>
      </w:r>
      <w:proofErr w:type="gramEnd"/>
      <w:r>
        <w:t xml:space="preserve"> и возложить на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167AFB" w:rsidRDefault="003644D3">
      <w:pPr>
        <w:pStyle w:val="ConsPlusNormal0"/>
        <w:spacing w:before="240"/>
        <w:ind w:firstLine="540"/>
        <w:jc w:val="both"/>
      </w:pPr>
      <w:r>
        <w:t>3. Настоящее постановление вступает в силу на следующий день после дня его официального опубликования.</w:t>
      </w:r>
    </w:p>
    <w:p w:rsidR="00167AFB" w:rsidRDefault="00167AFB">
      <w:pPr>
        <w:pStyle w:val="ConsPlusNormal0"/>
        <w:jc w:val="both"/>
      </w:pPr>
    </w:p>
    <w:p w:rsidR="00167AFB" w:rsidRDefault="003644D3">
      <w:pPr>
        <w:pStyle w:val="ConsPlusNormal0"/>
        <w:jc w:val="right"/>
      </w:pPr>
      <w:proofErr w:type="gramStart"/>
      <w:r>
        <w:t>Исполняющий</w:t>
      </w:r>
      <w:proofErr w:type="gramEnd"/>
      <w:r>
        <w:t xml:space="preserve"> обязанности</w:t>
      </w:r>
    </w:p>
    <w:p w:rsidR="00167AFB" w:rsidRDefault="003644D3">
      <w:pPr>
        <w:pStyle w:val="ConsPlusNormal0"/>
        <w:jc w:val="right"/>
      </w:pPr>
      <w:r>
        <w:t>Губернатора Ставропольского края</w:t>
      </w:r>
    </w:p>
    <w:p w:rsidR="00167AFB" w:rsidRDefault="003644D3">
      <w:pPr>
        <w:pStyle w:val="ConsPlusNormal0"/>
        <w:jc w:val="right"/>
      </w:pPr>
      <w:r>
        <w:t>первый заместитель председателя</w:t>
      </w:r>
    </w:p>
    <w:p w:rsidR="00167AFB" w:rsidRDefault="003644D3">
      <w:pPr>
        <w:pStyle w:val="ConsPlusNormal0"/>
        <w:jc w:val="right"/>
      </w:pPr>
      <w:r>
        <w:t>Правительства Ставропольского края</w:t>
      </w:r>
    </w:p>
    <w:p w:rsidR="00167AFB" w:rsidRDefault="003644D3">
      <w:pPr>
        <w:pStyle w:val="ConsPlusNormal0"/>
        <w:jc w:val="right"/>
      </w:pPr>
      <w:r>
        <w:t>Н.Т.ВЕЛИКДАНЬ</w:t>
      </w:r>
    </w:p>
    <w:p w:rsidR="00167AFB" w:rsidRDefault="00167AFB">
      <w:pPr>
        <w:pStyle w:val="ConsPlusNormal0"/>
        <w:jc w:val="both"/>
      </w:pPr>
    </w:p>
    <w:p w:rsidR="00167AFB" w:rsidRDefault="00167AFB">
      <w:pPr>
        <w:pStyle w:val="ConsPlusNormal0"/>
        <w:jc w:val="both"/>
      </w:pPr>
    </w:p>
    <w:p w:rsidR="00167AFB" w:rsidRDefault="00167AFB">
      <w:pPr>
        <w:pStyle w:val="ConsPlusNormal0"/>
        <w:jc w:val="both"/>
      </w:pPr>
    </w:p>
    <w:p w:rsidR="00167AFB" w:rsidRDefault="00167AFB">
      <w:pPr>
        <w:pStyle w:val="ConsPlusNormal0"/>
        <w:jc w:val="both"/>
      </w:pPr>
    </w:p>
    <w:p w:rsidR="00167AFB" w:rsidRDefault="00167AFB">
      <w:pPr>
        <w:pStyle w:val="ConsPlusNormal0"/>
        <w:jc w:val="both"/>
      </w:pPr>
    </w:p>
    <w:p w:rsidR="00167AFB" w:rsidRDefault="003644D3">
      <w:pPr>
        <w:pStyle w:val="ConsPlusNormal0"/>
        <w:jc w:val="right"/>
        <w:outlineLvl w:val="0"/>
      </w:pPr>
      <w:r>
        <w:t>Утвержден</w:t>
      </w:r>
    </w:p>
    <w:p w:rsidR="00167AFB" w:rsidRDefault="003644D3">
      <w:pPr>
        <w:pStyle w:val="ConsPlusNormal0"/>
        <w:jc w:val="right"/>
      </w:pPr>
      <w:r>
        <w:t>постановлением</w:t>
      </w:r>
    </w:p>
    <w:p w:rsidR="00167AFB" w:rsidRDefault="003644D3">
      <w:pPr>
        <w:pStyle w:val="ConsPlusNormal0"/>
        <w:jc w:val="right"/>
      </w:pPr>
      <w:r>
        <w:t>Правительства Ставропольского края</w:t>
      </w:r>
    </w:p>
    <w:p w:rsidR="00167AFB" w:rsidRDefault="003644D3">
      <w:pPr>
        <w:pStyle w:val="ConsPlusNormal0"/>
        <w:jc w:val="right"/>
      </w:pPr>
      <w:r>
        <w:t>от 05 июля 2021 г. N 295-п</w:t>
      </w:r>
    </w:p>
    <w:p w:rsidR="00167AFB" w:rsidRDefault="00167AFB">
      <w:pPr>
        <w:pStyle w:val="ConsPlusNormal0"/>
        <w:jc w:val="both"/>
      </w:pPr>
    </w:p>
    <w:p w:rsidR="00167AFB" w:rsidRDefault="003644D3">
      <w:pPr>
        <w:pStyle w:val="ConsPlusTitle0"/>
        <w:jc w:val="center"/>
      </w:pPr>
      <w:bookmarkStart w:id="0" w:name="P37"/>
      <w:bookmarkEnd w:id="0"/>
      <w:r>
        <w:t>ПОРЯДОК</w:t>
      </w:r>
    </w:p>
    <w:p w:rsidR="00167AFB" w:rsidRDefault="003644D3">
      <w:pPr>
        <w:pStyle w:val="ConsPlusTitle0"/>
        <w:jc w:val="center"/>
      </w:pPr>
      <w:r>
        <w:t>ПРЕДОСТАВЛЕНИЯ ЗА СЧЕТ СРЕДСТВ БЮДЖЕТА СТАВРОПОЛЬСКОГО КРАЯ</w:t>
      </w:r>
    </w:p>
    <w:p w:rsidR="00167AFB" w:rsidRDefault="003644D3">
      <w:pPr>
        <w:pStyle w:val="ConsPlusTitle0"/>
        <w:jc w:val="center"/>
      </w:pPr>
      <w:r>
        <w:t>СУБСИДИЙ НА ВОЗМЕЩЕНИЕ ЧАСТИ ЗАТРАТ, СВЯЗАННЫХ С ПОСАДКОЙ</w:t>
      </w:r>
    </w:p>
    <w:p w:rsidR="00167AFB" w:rsidRDefault="003644D3">
      <w:pPr>
        <w:pStyle w:val="ConsPlusTitle0"/>
        <w:jc w:val="center"/>
      </w:pPr>
      <w:r>
        <w:t>И (ИЛИ) УХОДНЫМИ РАБОТАМИ ЗА ЯГОДНЫМИ КУЛЬТУРАМИ,</w:t>
      </w:r>
    </w:p>
    <w:p w:rsidR="00167AFB" w:rsidRDefault="003644D3">
      <w:pPr>
        <w:pStyle w:val="ConsPlusTitle0"/>
        <w:jc w:val="center"/>
      </w:pPr>
      <w:r>
        <w:t>ВЫРАЩИВАНИЕМ ИХ ПОСАДОЧНОГО МАТЕРИАЛА, С УЧЕТОМ ЗАТРАТ,</w:t>
      </w:r>
    </w:p>
    <w:p w:rsidR="00167AFB" w:rsidRDefault="003644D3">
      <w:pPr>
        <w:pStyle w:val="ConsPlusTitle0"/>
        <w:jc w:val="center"/>
      </w:pPr>
      <w:proofErr w:type="gramStart"/>
      <w:r>
        <w:t>СВЯЗАННЫХ</w:t>
      </w:r>
      <w:proofErr w:type="gramEnd"/>
      <w:r>
        <w:t xml:space="preserve"> С ИЗГОТОВЛЕНИЕМ ПРОЕКТНО-СМЕТНОЙ ДОКУМЕНТАЦИИ</w:t>
      </w:r>
    </w:p>
    <w:p w:rsidR="00167AFB" w:rsidRDefault="00167AF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167AFB">
        <w:tc>
          <w:tcPr>
            <w:tcW w:w="60" w:type="dxa"/>
            <w:tcBorders>
              <w:top w:val="nil"/>
              <w:left w:val="nil"/>
              <w:bottom w:val="nil"/>
              <w:right w:val="nil"/>
            </w:tcBorders>
            <w:shd w:val="clear" w:color="auto" w:fill="CED3F1"/>
            <w:tcMar>
              <w:top w:w="0" w:type="dxa"/>
              <w:left w:w="0" w:type="dxa"/>
              <w:bottom w:w="0" w:type="dxa"/>
              <w:right w:w="0" w:type="dxa"/>
            </w:tcMar>
          </w:tcPr>
          <w:p w:rsidR="00167AFB" w:rsidRDefault="00167A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67AFB" w:rsidRDefault="00167A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67AFB" w:rsidRDefault="003644D3">
            <w:pPr>
              <w:pStyle w:val="ConsPlusNormal0"/>
              <w:jc w:val="center"/>
            </w:pPr>
            <w:r>
              <w:rPr>
                <w:color w:val="392C69"/>
              </w:rPr>
              <w:t>Список изменяющих документов</w:t>
            </w:r>
          </w:p>
          <w:p w:rsidR="00167AFB" w:rsidRDefault="003644D3">
            <w:pPr>
              <w:pStyle w:val="ConsPlusNormal0"/>
              <w:jc w:val="center"/>
            </w:pPr>
            <w:proofErr w:type="gramStart"/>
            <w:r>
              <w:rPr>
                <w:color w:val="392C69"/>
              </w:rPr>
              <w:t>(в ред. постановлений Правительства Ставропольского края</w:t>
            </w:r>
            <w:proofErr w:type="gramEnd"/>
          </w:p>
          <w:p w:rsidR="00167AFB" w:rsidRDefault="003644D3">
            <w:pPr>
              <w:pStyle w:val="ConsPlusNormal0"/>
              <w:jc w:val="center"/>
            </w:pPr>
            <w:r>
              <w:rPr>
                <w:color w:val="392C69"/>
              </w:rPr>
              <w:t xml:space="preserve">от 01.11.2022 </w:t>
            </w:r>
            <w:hyperlink r:id="rId8"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N 653-п</w:t>
              </w:r>
            </w:hyperlink>
            <w:r>
              <w:rPr>
                <w:color w:val="392C69"/>
              </w:rPr>
              <w:t xml:space="preserve">, от 09.08.2024 </w:t>
            </w:r>
            <w:hyperlink r:id="rId9"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AFB" w:rsidRDefault="00167AFB">
            <w:pPr>
              <w:pStyle w:val="ConsPlusNormal0"/>
            </w:pPr>
          </w:p>
        </w:tc>
      </w:tr>
    </w:tbl>
    <w:p w:rsidR="00167AFB" w:rsidRDefault="00167AFB">
      <w:pPr>
        <w:pStyle w:val="ConsPlusNormal0"/>
        <w:jc w:val="both"/>
      </w:pPr>
    </w:p>
    <w:p w:rsidR="00167AFB" w:rsidRDefault="003644D3">
      <w:pPr>
        <w:pStyle w:val="ConsPlusNormal0"/>
        <w:ind w:firstLine="540"/>
        <w:jc w:val="both"/>
      </w:pPr>
      <w:r>
        <w:t xml:space="preserve">1. Настоящий Порядок определяет условия, цели и механизм предоставления за счет средств бюджета Ставропольского края (далее - краевой бюджет) субсидий на возмещение части затрат, связанных с посадкой и (или) </w:t>
      </w:r>
      <w:proofErr w:type="spellStart"/>
      <w:r>
        <w:t>уходными</w:t>
      </w:r>
      <w:proofErr w:type="spellEnd"/>
      <w:r>
        <w:t xml:space="preserve"> работами за ягодными культурами, выращиванием их посадочного материала, с учетом затрат, связанных с изготовлением проектно-сметной документации (далее - субсидия).</w:t>
      </w:r>
    </w:p>
    <w:p w:rsidR="00167AFB" w:rsidRDefault="003644D3">
      <w:pPr>
        <w:pStyle w:val="ConsPlusNormal0"/>
        <w:spacing w:before="240"/>
        <w:ind w:firstLine="540"/>
        <w:jc w:val="both"/>
      </w:pPr>
      <w:bookmarkStart w:id="1" w:name="P48"/>
      <w:bookmarkEnd w:id="1"/>
      <w:r>
        <w:t>2. Субсидия предоставляется в целях возмещения части затрат, связанных с выполнением следующих видов работ:</w:t>
      </w:r>
    </w:p>
    <w:p w:rsidR="00167AFB" w:rsidRDefault="003644D3">
      <w:pPr>
        <w:pStyle w:val="ConsPlusNormal0"/>
        <w:spacing w:before="240"/>
        <w:ind w:firstLine="540"/>
        <w:jc w:val="both"/>
      </w:pPr>
      <w:r>
        <w:t>1) посадка ягодных культур открытого и (или) защищенного грунта;</w:t>
      </w:r>
    </w:p>
    <w:p w:rsidR="00167AFB" w:rsidRDefault="003644D3">
      <w:pPr>
        <w:pStyle w:val="ConsPlusNormal0"/>
        <w:spacing w:before="240"/>
        <w:ind w:firstLine="540"/>
        <w:jc w:val="both"/>
      </w:pPr>
      <w:r>
        <w:t xml:space="preserve">2) </w:t>
      </w:r>
      <w:proofErr w:type="spellStart"/>
      <w:r>
        <w:t>уходные</w:t>
      </w:r>
      <w:proofErr w:type="spellEnd"/>
      <w:r>
        <w:t xml:space="preserve"> работы за ягодными культурами открытого и (или) защищенного грунта;</w:t>
      </w:r>
    </w:p>
    <w:p w:rsidR="00167AFB" w:rsidRDefault="003644D3">
      <w:pPr>
        <w:pStyle w:val="ConsPlusNormal0"/>
        <w:spacing w:before="240"/>
        <w:ind w:firstLine="540"/>
        <w:jc w:val="both"/>
      </w:pPr>
      <w:r>
        <w:t>3) выращивание посадочного материала ягодных культур открытого и (или) защищенного грунта;</w:t>
      </w:r>
    </w:p>
    <w:p w:rsidR="00167AFB" w:rsidRDefault="003644D3">
      <w:pPr>
        <w:pStyle w:val="ConsPlusNormal0"/>
        <w:spacing w:before="240"/>
        <w:ind w:firstLine="540"/>
        <w:jc w:val="both"/>
      </w:pPr>
      <w:r>
        <w:t xml:space="preserve">4) изготовление проектно-сметной документации на посадку и (или) </w:t>
      </w:r>
      <w:proofErr w:type="spellStart"/>
      <w:r>
        <w:t>уходные</w:t>
      </w:r>
      <w:proofErr w:type="spellEnd"/>
      <w:r>
        <w:t xml:space="preserve"> работы за ягодными культурами открытого грунта (далее - проектно-сметная документация)</w:t>
      </w:r>
    </w:p>
    <w:p w:rsidR="00167AFB" w:rsidRDefault="003644D3">
      <w:pPr>
        <w:pStyle w:val="ConsPlusNormal0"/>
        <w:spacing w:before="240"/>
        <w:jc w:val="both"/>
      </w:pPr>
      <w:r>
        <w:t>(далее - работы).</w:t>
      </w:r>
    </w:p>
    <w:p w:rsidR="00167AFB" w:rsidRDefault="003644D3">
      <w:pPr>
        <w:pStyle w:val="ConsPlusNormal0"/>
        <w:jc w:val="both"/>
      </w:pPr>
      <w:r>
        <w:t xml:space="preserve">(п. 2 в ред. </w:t>
      </w:r>
      <w:hyperlink r:id="rId10"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3644D3">
      <w:pPr>
        <w:pStyle w:val="ConsPlusNormal0"/>
        <w:spacing w:before="240"/>
        <w:ind w:firstLine="540"/>
        <w:jc w:val="both"/>
      </w:pPr>
      <w:bookmarkStart w:id="2" w:name="P55"/>
      <w:bookmarkEnd w:id="2"/>
      <w:r>
        <w:t xml:space="preserve">3. </w:t>
      </w:r>
      <w:proofErr w:type="gramStart"/>
      <w:r>
        <w:t xml:space="preserve">Предоставление субсидии осуществляется министерством сельского хозяйства Ставропольского края (далее - </w:t>
      </w:r>
      <w:proofErr w:type="spellStart"/>
      <w:r>
        <w:t>минсельхоз</w:t>
      </w:r>
      <w:proofErr w:type="spellEnd"/>
      <w:r>
        <w:t xml:space="preserve"> края) в рамках реализации государственной </w:t>
      </w:r>
      <w:hyperlink r:id="rId11" w:tooltip="Постановление Правительства Ставропольского края от 28.12.2023 N 828-п (ред. от 28.11.2024) &quot;Об утверждении государственной программы Ставропольского края &quot;Развитие сельского хозяйства&quot; {КонсультантПлюс}">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2023 г. N 828-п,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w:t>
      </w:r>
      <w:proofErr w:type="gramEnd"/>
      <w:r>
        <w:t xml:space="preserve"> и </w:t>
      </w:r>
      <w:proofErr w:type="gramStart"/>
      <w:r>
        <w:t>доведенных</w:t>
      </w:r>
      <w:proofErr w:type="gramEnd"/>
      <w:r>
        <w:t xml:space="preserve"> </w:t>
      </w:r>
      <w:proofErr w:type="spellStart"/>
      <w:r>
        <w:t>минсельхозу</w:t>
      </w:r>
      <w:proofErr w:type="spellEnd"/>
      <w:r>
        <w:t xml:space="preserve"> края в установленном порядке на предоставление субсидии.</w:t>
      </w:r>
    </w:p>
    <w:p w:rsidR="00167AFB" w:rsidRDefault="003644D3">
      <w:pPr>
        <w:pStyle w:val="ConsPlusNormal0"/>
        <w:jc w:val="both"/>
      </w:pPr>
      <w:r>
        <w:t xml:space="preserve">(в ред. </w:t>
      </w:r>
      <w:hyperlink r:id="rId12"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p>
    <w:p w:rsidR="00167AFB" w:rsidRDefault="003644D3">
      <w:pPr>
        <w:pStyle w:val="ConsPlusNormal0"/>
        <w:jc w:val="both"/>
      </w:pPr>
      <w:r>
        <w:t xml:space="preserve">(п. 4 в ред. </w:t>
      </w:r>
      <w:hyperlink r:id="rId13"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bookmarkStart w:id="3" w:name="P59"/>
      <w:bookmarkEnd w:id="3"/>
      <w:r>
        <w:t xml:space="preserve">5. </w:t>
      </w:r>
      <w:proofErr w:type="gramStart"/>
      <w:r>
        <w:t xml:space="preserve">Участниками отбора для предоставления субсидии, проводимого </w:t>
      </w:r>
      <w:proofErr w:type="spellStart"/>
      <w:r>
        <w:t>минсельхозом</w:t>
      </w:r>
      <w:proofErr w:type="spellEnd"/>
      <w:r>
        <w:t xml:space="preserve">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признанные таковыми Федеральным </w:t>
      </w:r>
      <w:hyperlink r:id="rId14" w:tooltip="Федеральный закон от 29.12.2006 N 264-ФЗ (ред. от 26.12.2024) &quot;О развитии сельского хозяйства&quot; (с изм. и доп., вступ. в силу с 01.03.2025) {КонсультантПлюс}">
        <w:r>
          <w:rPr>
            <w:color w:val="0000FF"/>
          </w:rPr>
          <w:t>законом</w:t>
        </w:r>
      </w:hyperlink>
      <w:r>
        <w:t xml:space="preserve"> "О развитии сельского хозяйства" (далее - Федеральный закон) (за исключением граждан, ведущих личное подсобное хозяйство, и сельскохозяйственных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w:t>
      </w:r>
      <w:proofErr w:type="gramEnd"/>
      <w:r>
        <w:t xml:space="preserve">, </w:t>
      </w:r>
      <w:proofErr w:type="gramStart"/>
      <w:r>
        <w:t xml:space="preserve">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5"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части 1 статьи 3</w:t>
        </w:r>
      </w:hyperlink>
      <w:r>
        <w:t xml:space="preserve"> Федерального закона, зарегистрированные и осуществляющие свою деятельность на территории Ставропольского края, включенные </w:t>
      </w:r>
      <w:proofErr w:type="spellStart"/>
      <w:r>
        <w:t>минсельхозом</w:t>
      </w:r>
      <w:proofErr w:type="spellEnd"/>
      <w:r>
        <w:t xml:space="preserve"> края в реестр субъектов </w:t>
      </w:r>
      <w:r>
        <w:lastRenderedPageBreak/>
        <w:t>государственной поддержки развития сельского хозяйства в Ставропольском крае (далее - сельскохозяйственный товаропроизводитель).</w:t>
      </w:r>
      <w:proofErr w:type="gramEnd"/>
    </w:p>
    <w:p w:rsidR="00167AFB" w:rsidRDefault="003644D3">
      <w:pPr>
        <w:pStyle w:val="ConsPlusNormal0"/>
        <w:spacing w:before="240"/>
        <w:ind w:firstLine="540"/>
        <w:jc w:val="both"/>
      </w:pPr>
      <w:proofErr w:type="gramStart"/>
      <w:r>
        <w:t>Субсидия предоставляется в целях возмещения части затрат на изготовление проектно-сметной документации, приобретение посадочного материала ягодных культур, средств защиты растений, удобрений, топлива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(далее - материальные ресурсы), оплату труда работников сельскохозяйственного товаропроизводителя, осуществлявших работы в первом полугодии</w:t>
      </w:r>
      <w:proofErr w:type="gramEnd"/>
      <w:r>
        <w:t xml:space="preserve"> текущего финансового года, а также во втором полугодии отчетного финансового года, но не более размера фактических затрат, произведенных сельскохозяйственным товаропроизводителем при условии использования материальных ресурсов в первом полугодии текущего финансового года, а также во втором полугодии отчетного финансового года (далее - затраты).</w:t>
      </w:r>
    </w:p>
    <w:p w:rsidR="00167AFB" w:rsidRDefault="003644D3">
      <w:pPr>
        <w:pStyle w:val="ConsPlusNormal0"/>
        <w:jc w:val="both"/>
      </w:pPr>
      <w:r>
        <w:t xml:space="preserve">(в ред. </w:t>
      </w:r>
      <w:hyperlink r:id="rId16"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3644D3">
      <w:pPr>
        <w:pStyle w:val="ConsPlusNormal0"/>
        <w:spacing w:before="240"/>
        <w:ind w:firstLine="540"/>
        <w:jc w:val="both"/>
      </w:pPr>
      <w:r>
        <w:t>Субсидии предоставляются сельскохозяйственным товаропроизводителям, прошедшим отбор.</w:t>
      </w:r>
    </w:p>
    <w:p w:rsidR="00167AFB" w:rsidRDefault="003644D3">
      <w:pPr>
        <w:pStyle w:val="ConsPlusNormal0"/>
        <w:spacing w:before="240"/>
        <w:ind w:firstLine="540"/>
        <w:jc w:val="both"/>
      </w:pPr>
      <w:r>
        <w:t xml:space="preserve">6. Объявление о проведении отбора размещается на едином портале и официальном сайте </w:t>
      </w:r>
      <w:proofErr w:type="spellStart"/>
      <w:r>
        <w:t>минсельхоза</w:t>
      </w:r>
      <w:proofErr w:type="spellEnd"/>
      <w:r>
        <w:t xml:space="preserve"> края в сети "Интернет" по адресу: </w:t>
      </w:r>
      <w:hyperlink r:id="rId17">
        <w:r>
          <w:rPr>
            <w:color w:val="0000FF"/>
          </w:rPr>
          <w:t>www.mshsk.ru</w:t>
        </w:r>
      </w:hyperlink>
      <w:r>
        <w:t xml:space="preserve"> (далее - официальный сайт) не менее чем за 1 календарный день до даты начала подачи заявок.</w:t>
      </w:r>
    </w:p>
    <w:p w:rsidR="00167AFB" w:rsidRDefault="003644D3">
      <w:pPr>
        <w:pStyle w:val="ConsPlusNormal0"/>
        <w:jc w:val="both"/>
      </w:pPr>
      <w:r>
        <w:t xml:space="preserve">(п. 6 в ред. </w:t>
      </w:r>
      <w:hyperlink r:id="rId18"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7. В объявлении о проведении отбора указываются:</w:t>
      </w:r>
    </w:p>
    <w:p w:rsidR="00167AFB" w:rsidRDefault="003644D3">
      <w:pPr>
        <w:pStyle w:val="ConsPlusNormal0"/>
        <w:spacing w:before="240"/>
        <w:ind w:firstLine="540"/>
        <w:jc w:val="both"/>
      </w:pPr>
      <w:r>
        <w:t>1) сроки проведения отбора;</w:t>
      </w:r>
    </w:p>
    <w:p w:rsidR="00167AFB" w:rsidRDefault="003644D3">
      <w:pPr>
        <w:pStyle w:val="ConsPlusNormal0"/>
        <w:spacing w:before="240"/>
        <w:ind w:firstLine="540"/>
        <w:jc w:val="both"/>
      </w:pPr>
      <w:r>
        <w:t>2) дата начала подачи и дата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167AFB" w:rsidRDefault="003644D3">
      <w:pPr>
        <w:pStyle w:val="ConsPlusNormal0"/>
        <w:spacing w:before="240"/>
        <w:ind w:firstLine="540"/>
        <w:jc w:val="both"/>
      </w:pPr>
      <w:r>
        <w:t xml:space="preserve">3) наименование, место нахождения, почтовый адрес, адрес электронной почты </w:t>
      </w:r>
      <w:proofErr w:type="spellStart"/>
      <w:r>
        <w:t>минсельхоза</w:t>
      </w:r>
      <w:proofErr w:type="spellEnd"/>
      <w:r>
        <w:t xml:space="preserve"> края;</w:t>
      </w:r>
    </w:p>
    <w:p w:rsidR="00167AFB" w:rsidRDefault="003644D3">
      <w:pPr>
        <w:pStyle w:val="ConsPlusNormal0"/>
        <w:spacing w:before="240"/>
        <w:ind w:firstLine="540"/>
        <w:jc w:val="both"/>
      </w:pPr>
      <w:r>
        <w:t>4) результат предоставления субсидии;</w:t>
      </w:r>
    </w:p>
    <w:p w:rsidR="00167AFB" w:rsidRDefault="003644D3">
      <w:pPr>
        <w:pStyle w:val="ConsPlusNormal0"/>
        <w:spacing w:before="240"/>
        <w:ind w:firstLine="540"/>
        <w:jc w:val="both"/>
      </w:pPr>
      <w:r>
        <w:t xml:space="preserve">5) требования к сельскохозяйственному товаропроизводителю, установленные </w:t>
      </w:r>
      <w:hyperlink w:anchor="P84"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 и к перечню документов,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представляемых сельскохозяйственным товаропроизводителем для подтверждения соответствия указанным требованиям;</w:t>
      </w:r>
    </w:p>
    <w:p w:rsidR="00167AFB" w:rsidRDefault="003644D3">
      <w:pPr>
        <w:pStyle w:val="ConsPlusNormal0"/>
        <w:spacing w:before="240"/>
        <w:ind w:firstLine="540"/>
        <w:jc w:val="both"/>
      </w:pPr>
      <w:r>
        <w:t>6) категории сельскохозяйственных товаропроизводителей;</w:t>
      </w:r>
    </w:p>
    <w:p w:rsidR="00167AFB" w:rsidRDefault="003644D3">
      <w:pPr>
        <w:pStyle w:val="ConsPlusNormal0"/>
        <w:spacing w:before="240"/>
        <w:ind w:firstLine="540"/>
        <w:jc w:val="both"/>
      </w:pPr>
      <w:r>
        <w:t>7) порядок подачи сельскохозяйственным товаропроизводителем заявок и требования, предъявляемые к форме и содержанию заявок;</w:t>
      </w:r>
    </w:p>
    <w:p w:rsidR="00167AFB" w:rsidRDefault="003644D3">
      <w:pPr>
        <w:pStyle w:val="ConsPlusNormal0"/>
        <w:spacing w:before="240"/>
        <w:ind w:firstLine="540"/>
        <w:jc w:val="both"/>
      </w:pPr>
      <w:r>
        <w:t xml:space="preserve">8) порядок отзыва сельскохозяйственным товаропроизводителем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167AFB" w:rsidRDefault="003644D3">
      <w:pPr>
        <w:pStyle w:val="ConsPlusNormal0"/>
        <w:spacing w:before="240"/>
        <w:ind w:firstLine="540"/>
        <w:jc w:val="both"/>
      </w:pPr>
      <w:r>
        <w:t xml:space="preserve">9) правила рассмотрения и оценки заявок в соответствии с </w:t>
      </w:r>
      <w:hyperlink w:anchor="P186" w:tooltip="14. Минсельхоз края рассматривает документы, предусмотренные пунктом 10 настоящего Порядка, представленные сельскохозяйственным товаропроизводителем, и документы, содержащие сведения, указанные в абзацах втором - четвертом пункта 13 настоящего Порядка, в течен">
        <w:r>
          <w:rPr>
            <w:color w:val="0000FF"/>
          </w:rPr>
          <w:t>пунктами 14</w:t>
        </w:r>
      </w:hyperlink>
      <w:r>
        <w:t xml:space="preserve"> - </w:t>
      </w:r>
      <w:hyperlink w:anchor="P211" w:tooltip="19. Минсельхоз края принимает решение об отказе в предоставлении субсидии в случаях:">
        <w:r>
          <w:rPr>
            <w:color w:val="0000FF"/>
          </w:rPr>
          <w:t>19</w:t>
        </w:r>
      </w:hyperlink>
      <w:r>
        <w:t xml:space="preserve"> настоящего Порядка;</w:t>
      </w:r>
    </w:p>
    <w:p w:rsidR="00167AFB" w:rsidRDefault="003644D3">
      <w:pPr>
        <w:pStyle w:val="ConsPlusNormal0"/>
        <w:spacing w:before="240"/>
        <w:ind w:firstLine="540"/>
        <w:jc w:val="both"/>
      </w:pPr>
      <w:r>
        <w:t>10) порядок возврата заявок на доработку;</w:t>
      </w:r>
    </w:p>
    <w:p w:rsidR="00167AFB" w:rsidRDefault="003644D3">
      <w:pPr>
        <w:pStyle w:val="ConsPlusNormal0"/>
        <w:spacing w:before="240"/>
        <w:ind w:firstLine="540"/>
        <w:jc w:val="both"/>
      </w:pPr>
      <w:r>
        <w:lastRenderedPageBreak/>
        <w:t>11) порядок отклонения заявок, а также информация об основаниях их отклонения;</w:t>
      </w:r>
    </w:p>
    <w:p w:rsidR="00167AFB" w:rsidRDefault="003644D3">
      <w:pPr>
        <w:pStyle w:val="ConsPlusNormal0"/>
        <w:spacing w:before="240"/>
        <w:ind w:firstLine="540"/>
        <w:jc w:val="both"/>
      </w:pPr>
      <w:r>
        <w:t>12) объем распределяемой субсидии в рамках отбора, порядок расчета размера субсидии, правила распределения субсидии по результатам отбора;</w:t>
      </w:r>
    </w:p>
    <w:p w:rsidR="00167AFB" w:rsidRDefault="003644D3">
      <w:pPr>
        <w:pStyle w:val="ConsPlusNormal0"/>
        <w:spacing w:before="240"/>
        <w:ind w:firstLine="540"/>
        <w:jc w:val="both"/>
      </w:pPr>
      <w:r>
        <w:t>13)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167AFB" w:rsidRDefault="003644D3">
      <w:pPr>
        <w:pStyle w:val="ConsPlusNormal0"/>
        <w:spacing w:before="240"/>
        <w:ind w:firstLine="540"/>
        <w:jc w:val="both"/>
      </w:pPr>
      <w:r>
        <w:t xml:space="preserve">14) срок, в течение которого сельскохозяйственный товаропроизводитель - победитель отбора должен подписать соглашение о предоставлении субсидии, заключаемое между сельскохозяйственным товаропроизводителем - победителем отбора и </w:t>
      </w:r>
      <w:proofErr w:type="spellStart"/>
      <w:r>
        <w:t>минсельхозом</w:t>
      </w:r>
      <w:proofErr w:type="spellEnd"/>
      <w:r>
        <w:t xml:space="preserve"> края по типовой форме соглашения о предоставлении субсидии, утвержденной министерством финансов Ставропольского края (далее соответственно - соглашение, </w:t>
      </w:r>
      <w:proofErr w:type="spellStart"/>
      <w:r>
        <w:t>минфин</w:t>
      </w:r>
      <w:proofErr w:type="spellEnd"/>
      <w:r>
        <w:t xml:space="preserve"> края);</w:t>
      </w:r>
    </w:p>
    <w:p w:rsidR="00167AFB" w:rsidRDefault="003644D3">
      <w:pPr>
        <w:pStyle w:val="ConsPlusNormal0"/>
        <w:spacing w:before="240"/>
        <w:ind w:firstLine="540"/>
        <w:jc w:val="both"/>
      </w:pPr>
      <w:r>
        <w:t>15) условия признания сельскохозяйственного товаропроизводителя - победителя отбора уклонившимся от заключения соглашения;</w:t>
      </w:r>
    </w:p>
    <w:p w:rsidR="00167AFB" w:rsidRDefault="003644D3">
      <w:pPr>
        <w:pStyle w:val="ConsPlusNormal0"/>
        <w:spacing w:before="240"/>
        <w:ind w:firstLine="540"/>
        <w:jc w:val="both"/>
      </w:pPr>
      <w:r>
        <w:t xml:space="preserve">16) сроки размещения информации, предусмотренной </w:t>
      </w:r>
      <w:hyperlink w:anchor="P255" w:tooltip="24.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подпунк">
        <w:r>
          <w:rPr>
            <w:color w:val="0000FF"/>
          </w:rPr>
          <w:t>пунктом 24</w:t>
        </w:r>
      </w:hyperlink>
      <w:r>
        <w:t xml:space="preserve"> настоящего Порядка, на едином портале и официальном сайте.</w:t>
      </w:r>
    </w:p>
    <w:p w:rsidR="00167AFB" w:rsidRDefault="003644D3">
      <w:pPr>
        <w:pStyle w:val="ConsPlusNormal0"/>
        <w:jc w:val="both"/>
      </w:pPr>
      <w:r>
        <w:t xml:space="preserve">(п. 7 в ред. </w:t>
      </w:r>
      <w:hyperlink r:id="rId19"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8. Утратил силу. - </w:t>
      </w:r>
      <w:hyperlink r:id="rId20"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w:t>
        </w:r>
      </w:hyperlink>
      <w:r>
        <w:t xml:space="preserve"> Правительства Ставропольского края от 09.08.2024 N 453-п.</w:t>
      </w:r>
    </w:p>
    <w:p w:rsidR="00167AFB" w:rsidRDefault="003644D3">
      <w:pPr>
        <w:pStyle w:val="ConsPlusNormal0"/>
        <w:spacing w:before="240"/>
        <w:ind w:firstLine="540"/>
        <w:jc w:val="both"/>
      </w:pPr>
      <w:bookmarkStart w:id="4" w:name="P84"/>
      <w:bookmarkEnd w:id="4"/>
      <w:r>
        <w:t>9. Сельскохозяйственный товаропроизводитель, претендующий на участие в отборе, должен соответствовать следующим требованиям:</w:t>
      </w:r>
    </w:p>
    <w:p w:rsidR="00167AFB" w:rsidRDefault="003644D3">
      <w:pPr>
        <w:pStyle w:val="ConsPlusNormal0"/>
        <w:spacing w:before="240"/>
        <w:ind w:firstLine="540"/>
        <w:jc w:val="both"/>
      </w:pPr>
      <w:bookmarkStart w:id="5" w:name="P85"/>
      <w:bookmarkEnd w:id="5"/>
      <w:r>
        <w:t xml:space="preserve">1) представление сельскохозяйственным товаропроизводителем - юридическим лицом в </w:t>
      </w:r>
      <w:proofErr w:type="spellStart"/>
      <w:r>
        <w:t>минсельхоз</w:t>
      </w:r>
      <w:proofErr w:type="spellEnd"/>
      <w:r>
        <w:t xml:space="preserve"> края отчетности о финансово-экономическом состоянии в соответствии с </w:t>
      </w:r>
      <w:hyperlink r:id="rId21" w:tooltip="Ссылка на КонсультантПлюс">
        <w:r>
          <w:rPr>
            <w:color w:val="0000FF"/>
          </w:rPr>
          <w:t>Порядком</w:t>
        </w:r>
      </w:hyperlink>
      <w:r>
        <w:t xml:space="preserve">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N 36-п (далее - Порядок ведения учета субъектов государственной поддержки);</w:t>
      </w:r>
    </w:p>
    <w:p w:rsidR="00167AFB" w:rsidRDefault="003644D3">
      <w:pPr>
        <w:pStyle w:val="ConsPlusNormal0"/>
        <w:spacing w:before="240"/>
        <w:ind w:firstLine="540"/>
        <w:jc w:val="both"/>
      </w:pPr>
      <w:bookmarkStart w:id="6" w:name="P86"/>
      <w:bookmarkEnd w:id="6"/>
      <w:r>
        <w:t xml:space="preserve">2) представление сельскохозяйственным товаропроизводителем - индивидуальным предпринимателем (главой крестьянского (фермерского) хозяйства) в </w:t>
      </w:r>
      <w:proofErr w:type="spellStart"/>
      <w:r>
        <w:t>минсельхоз</w:t>
      </w:r>
      <w:proofErr w:type="spellEnd"/>
      <w:r>
        <w:t xml:space="preserve"> края информации о производственной деятельности в соответствии с Порядком ведения учета субъектов государственной поддержки;</w:t>
      </w:r>
    </w:p>
    <w:p w:rsidR="00167AFB" w:rsidRDefault="003644D3">
      <w:pPr>
        <w:pStyle w:val="ConsPlusNormal0"/>
        <w:spacing w:before="240"/>
        <w:ind w:firstLine="540"/>
        <w:jc w:val="both"/>
      </w:pPr>
      <w:r>
        <w:t>3) наличие у сельскохозяйственного товаропроизводителя на начало текущего финансового года во владении или пользовании посадок ягодных культур на территории Ставропольского края не менее 1 гектара;</w:t>
      </w:r>
    </w:p>
    <w:p w:rsidR="00167AFB" w:rsidRDefault="003644D3">
      <w:pPr>
        <w:pStyle w:val="ConsPlusNormal0"/>
        <w:spacing w:before="240"/>
        <w:ind w:firstLine="540"/>
        <w:jc w:val="both"/>
      </w:pPr>
      <w:r>
        <w:t xml:space="preserve">4) отсутствие у сельскохозяйственного товаропроизводителя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2"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w:t>
      </w:r>
    </w:p>
    <w:p w:rsidR="00167AFB" w:rsidRDefault="003644D3">
      <w:pPr>
        <w:pStyle w:val="ConsPlusNormal0"/>
        <w:jc w:val="both"/>
      </w:pPr>
      <w:r>
        <w:t>(</w:t>
      </w:r>
      <w:proofErr w:type="spellStart"/>
      <w:r>
        <w:t>пп</w:t>
      </w:r>
      <w:proofErr w:type="spellEnd"/>
      <w:r>
        <w:t xml:space="preserve">. 4 в ред. </w:t>
      </w:r>
      <w:hyperlink r:id="rId23"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5) отсутствие в отношении сельскохозяйственного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ликвидации, процедуры банкротства, приостановления деятельности сельскохозяйственного товаропроизводителя - </w:t>
      </w:r>
      <w:r>
        <w:lastRenderedPageBreak/>
        <w:t>юридического лица в порядке, предусмотренном законодательством Российской Федерации;</w:t>
      </w:r>
    </w:p>
    <w:p w:rsidR="00167AFB" w:rsidRDefault="003644D3">
      <w:pPr>
        <w:pStyle w:val="ConsPlusNormal0"/>
        <w:spacing w:before="240"/>
        <w:ind w:firstLine="540"/>
        <w:jc w:val="both"/>
      </w:pPr>
      <w:r>
        <w:t>6) отсутствие в отношении сельскохозяйственного товаропроизводителя - индивидуального предпринимателя на дату не ранее чем за 30 календарных дней до даты подачи заявки прекращения деятельности в качестве индивидуального предпринимателя в соответствии с законодательством Российской Федерации;</w:t>
      </w:r>
    </w:p>
    <w:p w:rsidR="00167AFB" w:rsidRDefault="003644D3">
      <w:pPr>
        <w:pStyle w:val="ConsPlusNormal0"/>
        <w:spacing w:before="240"/>
        <w:ind w:firstLine="540"/>
        <w:jc w:val="both"/>
      </w:pPr>
      <w:bookmarkStart w:id="7" w:name="P92"/>
      <w:bookmarkEnd w:id="7"/>
      <w:r>
        <w:t>7)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w:t>
      </w:r>
    </w:p>
    <w:p w:rsidR="00167AFB" w:rsidRDefault="003644D3">
      <w:pPr>
        <w:pStyle w:val="ConsPlusNormal0"/>
        <w:jc w:val="both"/>
      </w:pPr>
      <w:r>
        <w:t>(</w:t>
      </w:r>
      <w:proofErr w:type="spellStart"/>
      <w:r>
        <w:t>пп</w:t>
      </w:r>
      <w:proofErr w:type="spellEnd"/>
      <w:r>
        <w:t xml:space="preserve">. 7 в ред. </w:t>
      </w:r>
      <w:hyperlink r:id="rId24"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bookmarkStart w:id="8" w:name="P94"/>
      <w:bookmarkEnd w:id="8"/>
      <w:r>
        <w:t>8) сельскохозяйственный товаропроизводитель - юридическое лицо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офшорная</w:t>
      </w:r>
      <w:proofErr w:type="spellEnd"/>
      <w:r>
        <w:t xml:space="preserve"> компания),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рассчитываемая в соответствии с </w:t>
      </w:r>
      <w:hyperlink r:id="rId25"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абзацем вторым подпункта "а" пункта 3</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 (далее - общие требования), в совокупности превышает 25 процентов (если иное не предусмотрено законодательством Российской Федерации);</w:t>
      </w:r>
    </w:p>
    <w:p w:rsidR="00167AFB" w:rsidRDefault="003644D3">
      <w:pPr>
        <w:pStyle w:val="ConsPlusNormal0"/>
        <w:jc w:val="both"/>
      </w:pPr>
      <w:r>
        <w:t>(</w:t>
      </w:r>
      <w:proofErr w:type="spellStart"/>
      <w:r>
        <w:t>пп</w:t>
      </w:r>
      <w:proofErr w:type="spellEnd"/>
      <w:r>
        <w:t xml:space="preserve">. 8 в ред. </w:t>
      </w:r>
      <w:hyperlink r:id="rId26"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bookmarkStart w:id="9" w:name="P96"/>
      <w:bookmarkEnd w:id="9"/>
      <w:r>
        <w:t xml:space="preserve">9)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цели, указанные в </w:t>
      </w:r>
      <w:hyperlink w:anchor="P48" w:tooltip="2. Субсидия предоставляется в целях возмещения части затрат, связанных с выполнением следующих видов работ:">
        <w:r>
          <w:rPr>
            <w:color w:val="0000FF"/>
          </w:rPr>
          <w:t>пункте 2</w:t>
        </w:r>
      </w:hyperlink>
      <w:r>
        <w:t xml:space="preserve"> настоящего Порядка;</w:t>
      </w:r>
    </w:p>
    <w:p w:rsidR="00167AFB" w:rsidRDefault="003644D3">
      <w:pPr>
        <w:pStyle w:val="ConsPlusNormal0"/>
        <w:spacing w:before="240"/>
        <w:ind w:firstLine="540"/>
        <w:jc w:val="both"/>
      </w:pPr>
      <w:r>
        <w:t>10) наличие у сельскохозяйственного товаропроизводителя земельного участка (земельных участков) на территории Ставропольского края для выращивания сельскохозяйственной продукции не менее 1 гектара, на который (которые) зарегистрировано право сельскохозяйственного товаропроизводителя;</w:t>
      </w:r>
    </w:p>
    <w:p w:rsidR="00167AFB" w:rsidRDefault="003644D3">
      <w:pPr>
        <w:pStyle w:val="ConsPlusNormal0"/>
        <w:spacing w:before="240"/>
        <w:ind w:firstLine="540"/>
        <w:jc w:val="both"/>
      </w:pPr>
      <w:r>
        <w:t xml:space="preserve">11) соответствие сведений о наличии посадок ягодных культур, указанных сельскохозяйственным товаропроизводителем в сведениях о сборе урожая сельскохозяйственных культур по </w:t>
      </w:r>
      <w:hyperlink r:id="rId27"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29-СХ или в сведениях о сборе урожая сельскохозяйственных культур по </w:t>
      </w:r>
      <w:hyperlink r:id="rId28"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2-фермер, сведениям, указанным сельскохозяйственным товаропроизводителем в отчетности о финансово-экономическом состоянии, предусмотренной </w:t>
      </w:r>
      <w:hyperlink w:anchor="P85" w:tooltip="1) представление сельскохозяйственным товаропроизводителем - юридическим лицом в минсельхоз края отчетности о финансово-экономическом состоянии в соответствии с Порядком ведения учета субъектов государственной поддержки развития сельского хозяйства в Ставропол">
        <w:r>
          <w:rPr>
            <w:color w:val="0000FF"/>
          </w:rPr>
          <w:t>подпунктом "1"</w:t>
        </w:r>
      </w:hyperlink>
      <w:r>
        <w:t xml:space="preserve"> настоящего пункта, или в информации о производственной деятельности, предусмотренной </w:t>
      </w:r>
      <w:hyperlink w:anchor="P86" w:tooltip="2) представление сельскохозяйственным товаропроизводителем - индивидуальным предпринимателем (главой крестьянского (фермерского) хозяйства) в минсельхоз края информации о производственной деятельности в соответствии с Порядком ведения учета субъектов государст">
        <w:r>
          <w:rPr>
            <w:color w:val="0000FF"/>
          </w:rPr>
          <w:t>подпунктом "2"</w:t>
        </w:r>
      </w:hyperlink>
      <w:r>
        <w:t xml:space="preserve"> настоящего пункта, представляемой в </w:t>
      </w:r>
      <w:proofErr w:type="spellStart"/>
      <w:r>
        <w:t>минсельхоз</w:t>
      </w:r>
      <w:proofErr w:type="spellEnd"/>
      <w:r>
        <w:t xml:space="preserve"> края;</w:t>
      </w:r>
    </w:p>
    <w:p w:rsidR="00167AFB" w:rsidRDefault="003644D3">
      <w:pPr>
        <w:pStyle w:val="ConsPlusNormal0"/>
        <w:spacing w:before="240"/>
        <w:ind w:firstLine="540"/>
        <w:jc w:val="both"/>
      </w:pPr>
      <w:r>
        <w:t xml:space="preserve">12) отсутствие в отношении сельскохозяйственного товаропроизводителя - субъекта малого или среднего предпринимательства на дату подачи заявки оснований для отказа в оказании поддержки субъекту малого или среднего предпринимательства, установленных </w:t>
      </w:r>
      <w:hyperlink r:id="rId2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167AFB" w:rsidRDefault="003644D3">
      <w:pPr>
        <w:pStyle w:val="ConsPlusNormal0"/>
        <w:jc w:val="both"/>
      </w:pPr>
      <w:r>
        <w:t>(</w:t>
      </w:r>
      <w:proofErr w:type="spellStart"/>
      <w:r>
        <w:t>пп</w:t>
      </w:r>
      <w:proofErr w:type="spellEnd"/>
      <w:r>
        <w:t xml:space="preserve">. 12 введен </w:t>
      </w:r>
      <w:hyperlink r:id="rId30"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01.11.2022 N 653-п)</w:t>
      </w:r>
    </w:p>
    <w:p w:rsidR="00167AFB" w:rsidRDefault="003644D3">
      <w:pPr>
        <w:pStyle w:val="ConsPlusNormal0"/>
        <w:spacing w:before="240"/>
        <w:ind w:firstLine="540"/>
        <w:jc w:val="both"/>
      </w:pPr>
      <w:r>
        <w:lastRenderedPageBreak/>
        <w:t>13) наличие у сельскохозяйственного товаропроизводителя проектно-сметной документации (указанное требование предъявляется к сельскохозяйственному товаропроизводителю, осуществившему затраты на изготовление проектно-сметной документации);</w:t>
      </w:r>
    </w:p>
    <w:p w:rsidR="00167AFB" w:rsidRDefault="003644D3">
      <w:pPr>
        <w:pStyle w:val="ConsPlusNormal0"/>
        <w:jc w:val="both"/>
      </w:pPr>
      <w:r>
        <w:t>(</w:t>
      </w:r>
      <w:proofErr w:type="spellStart"/>
      <w:r>
        <w:t>пп</w:t>
      </w:r>
      <w:proofErr w:type="spellEnd"/>
      <w:r>
        <w:t xml:space="preserve">. 13 введен </w:t>
      </w:r>
      <w:hyperlink r:id="rId31"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01.11.2022 N 653-п)</w:t>
      </w:r>
    </w:p>
    <w:p w:rsidR="00167AFB" w:rsidRDefault="003644D3">
      <w:pPr>
        <w:pStyle w:val="ConsPlusNormal0"/>
        <w:spacing w:before="240"/>
        <w:ind w:firstLine="540"/>
        <w:jc w:val="both"/>
      </w:pPr>
      <w:r>
        <w:t>14) сельскохозяйственный товаропроизводитель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67AFB" w:rsidRDefault="003644D3">
      <w:pPr>
        <w:pStyle w:val="ConsPlusNormal0"/>
        <w:jc w:val="both"/>
      </w:pPr>
      <w:r>
        <w:t>(</w:t>
      </w:r>
      <w:proofErr w:type="spellStart"/>
      <w:r>
        <w:t>пп</w:t>
      </w:r>
      <w:proofErr w:type="spellEnd"/>
      <w:r>
        <w:t xml:space="preserve">. 14 введен </w:t>
      </w:r>
      <w:hyperlink r:id="rId32"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15) сельскохозяйственный товаропроизводитель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3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67AFB" w:rsidRDefault="003644D3">
      <w:pPr>
        <w:pStyle w:val="ConsPlusNormal0"/>
        <w:jc w:val="both"/>
      </w:pPr>
      <w:r>
        <w:t>(</w:t>
      </w:r>
      <w:proofErr w:type="spellStart"/>
      <w:r>
        <w:t>пп</w:t>
      </w:r>
      <w:proofErr w:type="spellEnd"/>
      <w:r>
        <w:t xml:space="preserve">. 15 введен </w:t>
      </w:r>
      <w:hyperlink r:id="rId34"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16) сельскохозяйственный товаропроизводитель на дату не ранее чем за 30 календарных дней до даты подачи заявки не является иностранным агентом в соответствии с Федеральным </w:t>
      </w:r>
      <w:hyperlink r:id="rId35"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 контроле за деятельностью лиц, находящихся под иностранным влиянием".</w:t>
      </w:r>
    </w:p>
    <w:p w:rsidR="00167AFB" w:rsidRDefault="003644D3">
      <w:pPr>
        <w:pStyle w:val="ConsPlusNormal0"/>
        <w:jc w:val="both"/>
      </w:pPr>
      <w:r>
        <w:t>(</w:t>
      </w:r>
      <w:proofErr w:type="spellStart"/>
      <w:r>
        <w:t>пп</w:t>
      </w:r>
      <w:proofErr w:type="spellEnd"/>
      <w:r>
        <w:t xml:space="preserve">. 16 введен </w:t>
      </w:r>
      <w:hyperlink r:id="rId36"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09.08.2024 N 453-п)</w:t>
      </w:r>
    </w:p>
    <w:p w:rsidR="00167AFB" w:rsidRDefault="003644D3">
      <w:pPr>
        <w:pStyle w:val="ConsPlusNormal0"/>
        <w:spacing w:before="240"/>
        <w:ind w:firstLine="540"/>
        <w:jc w:val="both"/>
      </w:pPr>
      <w:bookmarkStart w:id="10" w:name="P109"/>
      <w:bookmarkEnd w:id="10"/>
      <w:r>
        <w:t xml:space="preserve">10. Для участия в отборе сельскохозяйственный товаропроизводитель представляет в </w:t>
      </w:r>
      <w:proofErr w:type="spellStart"/>
      <w:r>
        <w:t>минсельхоз</w:t>
      </w:r>
      <w:proofErr w:type="spellEnd"/>
      <w:r>
        <w:t xml:space="preserve">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предусмотренным </w:t>
      </w:r>
      <w:hyperlink w:anchor="P59" w:tooltip="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при">
        <w:r>
          <w:rPr>
            <w:color w:val="0000FF"/>
          </w:rPr>
          <w:t>пунктом 5</w:t>
        </w:r>
      </w:hyperlink>
      <w:r>
        <w:t xml:space="preserve"> настоящего Порядка, и требованиям, установленным </w:t>
      </w:r>
      <w:hyperlink w:anchor="P84"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w:t>
      </w:r>
    </w:p>
    <w:p w:rsidR="00167AFB" w:rsidRDefault="003644D3">
      <w:pPr>
        <w:pStyle w:val="ConsPlusNormal0"/>
        <w:jc w:val="both"/>
      </w:pPr>
      <w:r>
        <w:t xml:space="preserve">(в ред. </w:t>
      </w:r>
      <w:hyperlink r:id="rId37"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1) заявление о предоставлении субсидии по форме, утверждаемой </w:t>
      </w:r>
      <w:proofErr w:type="spellStart"/>
      <w:r>
        <w:t>минсельхозом</w:t>
      </w:r>
      <w:proofErr w:type="spellEnd"/>
      <w:r>
        <w:t xml:space="preserve"> края;</w:t>
      </w:r>
    </w:p>
    <w:p w:rsidR="00167AFB" w:rsidRDefault="003644D3">
      <w:pPr>
        <w:pStyle w:val="ConsPlusNormal0"/>
        <w:jc w:val="both"/>
      </w:pPr>
      <w:r>
        <w:t>(</w:t>
      </w:r>
      <w:proofErr w:type="spellStart"/>
      <w:r>
        <w:t>пп</w:t>
      </w:r>
      <w:proofErr w:type="spellEnd"/>
      <w:r>
        <w:t xml:space="preserve">. 1 в ред. </w:t>
      </w:r>
      <w:hyperlink r:id="rId38"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2) копии актов о приемке выполненных работ по </w:t>
      </w:r>
      <w:hyperlink r:id="rId3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КС-2</w:t>
        </w:r>
      </w:hyperlink>
      <w:r>
        <w:t>,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167AFB" w:rsidRDefault="003644D3">
      <w:pPr>
        <w:pStyle w:val="ConsPlusNormal0"/>
        <w:spacing w:before="240"/>
        <w:ind w:firstLine="540"/>
        <w:jc w:val="both"/>
      </w:pPr>
      <w:r>
        <w:t xml:space="preserve">3) копии справок о стоимости выполненных работ и затрат по </w:t>
      </w:r>
      <w:hyperlink r:id="rId4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КС-3</w:t>
        </w:r>
      </w:hyperlink>
      <w:r>
        <w:t>,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167AFB" w:rsidRDefault="003644D3">
      <w:pPr>
        <w:pStyle w:val="ConsPlusNormal0"/>
        <w:spacing w:before="240"/>
        <w:ind w:firstLine="540"/>
        <w:jc w:val="both"/>
      </w:pPr>
      <w:r>
        <w:t xml:space="preserve">4) сведения о затратах, произведенных сельскохозяйственным товаропроизводителем, по форме, утверждаемой </w:t>
      </w:r>
      <w:proofErr w:type="spellStart"/>
      <w:r>
        <w:t>минсельхозом</w:t>
      </w:r>
      <w:proofErr w:type="spellEnd"/>
      <w:r>
        <w:t xml:space="preserve"> края;</w:t>
      </w:r>
    </w:p>
    <w:p w:rsidR="00167AFB" w:rsidRDefault="003644D3">
      <w:pPr>
        <w:pStyle w:val="ConsPlusNormal0"/>
        <w:jc w:val="both"/>
      </w:pPr>
      <w:r>
        <w:t xml:space="preserve">(в ред. </w:t>
      </w:r>
      <w:hyperlink r:id="rId41"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3644D3">
      <w:pPr>
        <w:pStyle w:val="ConsPlusNormal0"/>
        <w:spacing w:before="240"/>
        <w:ind w:firstLine="540"/>
        <w:jc w:val="both"/>
      </w:pPr>
      <w:r>
        <w:t xml:space="preserve">5) копии локальных смет из проектно-сметной документации, подтверждающих выполненные работы,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 (включаются в заявку сельскохозяйственным товаропроизводителем в случае возмещения части затрат, связанных с посадкой и (или) </w:t>
      </w:r>
      <w:proofErr w:type="spellStart"/>
      <w:r>
        <w:t>уходными</w:t>
      </w:r>
      <w:proofErr w:type="spellEnd"/>
      <w:r>
        <w:t xml:space="preserve"> работами за ягодными культурами открытого грунта);</w:t>
      </w:r>
    </w:p>
    <w:p w:rsidR="00167AFB" w:rsidRDefault="003644D3">
      <w:pPr>
        <w:pStyle w:val="ConsPlusNormal0"/>
        <w:jc w:val="both"/>
      </w:pPr>
      <w:r>
        <w:t xml:space="preserve">(в ред. </w:t>
      </w:r>
      <w:hyperlink r:id="rId42"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3644D3">
      <w:pPr>
        <w:pStyle w:val="ConsPlusNormal0"/>
        <w:spacing w:before="240"/>
        <w:ind w:firstLine="540"/>
        <w:jc w:val="both"/>
      </w:pPr>
      <w:r>
        <w:t xml:space="preserve">6) реестр документов, подтверждающих произведенные сельскохозяйственным </w:t>
      </w:r>
      <w:r>
        <w:lastRenderedPageBreak/>
        <w:t xml:space="preserve">товаропроизводителем затраты, по форме, утверждаемой </w:t>
      </w:r>
      <w:proofErr w:type="spellStart"/>
      <w:r>
        <w:t>минсельхозом</w:t>
      </w:r>
      <w:proofErr w:type="spellEnd"/>
      <w:r>
        <w:t xml:space="preserve"> края, с приложением копий договоров (соглашений), универсальных передаточных документов, и (или) счетов-фактур, и (или) счетов, и (или) товарных накладных (товарно-транспортных накладных), платежных поручений или иных первичных учетных документов, содержащих соответствующие сведения, заверенных руководителем сельскохозяйственного товаропроизводителя и скрепленных печатью сельскохозяйственного товаропроизводителя (при наличии печати);</w:t>
      </w:r>
    </w:p>
    <w:p w:rsidR="00167AFB" w:rsidRDefault="003644D3">
      <w:pPr>
        <w:pStyle w:val="ConsPlusNormal0"/>
        <w:spacing w:before="240"/>
        <w:ind w:firstLine="540"/>
        <w:jc w:val="both"/>
      </w:pPr>
      <w:r>
        <w:t xml:space="preserve">7) копия сведений о сборе урожая сельскохозяйственных культур по </w:t>
      </w:r>
      <w:hyperlink r:id="rId43"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29-СХ за отчетный финансовый год или копия сведений о сборе урожая сельскохозяйственных культур по </w:t>
      </w:r>
      <w:hyperlink r:id="rId44"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2-фермер за отчетный финансовый год,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w:t>
      </w:r>
    </w:p>
    <w:p w:rsidR="00167AFB" w:rsidRDefault="003644D3">
      <w:pPr>
        <w:pStyle w:val="ConsPlusNormal0"/>
        <w:spacing w:before="240"/>
        <w:ind w:firstLine="540"/>
        <w:jc w:val="both"/>
      </w:pPr>
      <w:r>
        <w:t xml:space="preserve">8) справка по форме, утверждаемой </w:t>
      </w:r>
      <w:proofErr w:type="spellStart"/>
      <w:r>
        <w:t>минсельхозом</w:t>
      </w:r>
      <w:proofErr w:type="spellEnd"/>
      <w:r>
        <w:t xml:space="preserve"> края, подтверждающая на дату не ранее чем за 30 календарных дней до даты подачи заявки, что:</w:t>
      </w:r>
    </w:p>
    <w:p w:rsidR="00167AFB" w:rsidRDefault="003644D3">
      <w:pPr>
        <w:pStyle w:val="ConsPlusNormal0"/>
        <w:spacing w:before="240"/>
        <w:ind w:firstLine="540"/>
        <w:jc w:val="both"/>
      </w:pPr>
      <w:r>
        <w:t xml:space="preserve">сельскохозяйственный товаропроизводитель соответствует требованиям, установленным </w:t>
      </w:r>
      <w:hyperlink w:anchor="P92" w:tooltip="7)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
        <w:r>
          <w:rPr>
            <w:color w:val="0000FF"/>
          </w:rPr>
          <w:t>подпунктами "7"</w:t>
        </w:r>
      </w:hyperlink>
      <w:r>
        <w:t xml:space="preserve"> и </w:t>
      </w:r>
      <w:hyperlink w:anchor="P96" w:tooltip="9)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и, указанные в пункте 2 настоящего Поряд">
        <w:r>
          <w:rPr>
            <w:color w:val="0000FF"/>
          </w:rPr>
          <w:t>"9" пункта 9</w:t>
        </w:r>
      </w:hyperlink>
      <w:r>
        <w:t xml:space="preserve"> настоящего Порядка;</w:t>
      </w:r>
    </w:p>
    <w:p w:rsidR="00167AFB" w:rsidRDefault="003644D3">
      <w:pPr>
        <w:pStyle w:val="ConsPlusNormal0"/>
        <w:spacing w:before="240"/>
        <w:ind w:firstLine="540"/>
        <w:jc w:val="both"/>
      </w:pPr>
      <w:r>
        <w:t xml:space="preserve">сельскохозяйственный товаропроизводитель - юридическое лицо соответствует требованиям, установленным </w:t>
      </w:r>
      <w:hyperlink w:anchor="P94" w:tooltip="8) сельскохозяйственный товаропроизводитель - юридическое лицо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
        <w:r>
          <w:rPr>
            <w:color w:val="0000FF"/>
          </w:rPr>
          <w:t>подпунктом "8" пункта 9</w:t>
        </w:r>
      </w:hyperlink>
      <w:r>
        <w:t xml:space="preserve"> настоящего Порядка;</w:t>
      </w:r>
    </w:p>
    <w:p w:rsidR="00167AFB" w:rsidRDefault="003644D3">
      <w:pPr>
        <w:pStyle w:val="ConsPlusNormal0"/>
        <w:spacing w:before="240"/>
        <w:ind w:firstLine="540"/>
        <w:jc w:val="both"/>
      </w:pPr>
      <w:r>
        <w:t>деятельность сельскохозяйственного товаропроизводителя - юридического лица не приостановлена в порядке, предусмотренном законодательством Российской Федерации;</w:t>
      </w:r>
    </w:p>
    <w:p w:rsidR="00167AFB" w:rsidRDefault="003644D3">
      <w:pPr>
        <w:pStyle w:val="ConsPlusNormal0"/>
        <w:jc w:val="both"/>
      </w:pPr>
      <w:r>
        <w:t>(</w:t>
      </w:r>
      <w:proofErr w:type="spellStart"/>
      <w:r>
        <w:t>пп</w:t>
      </w:r>
      <w:proofErr w:type="spellEnd"/>
      <w:r>
        <w:t xml:space="preserve">. 8 в ред. </w:t>
      </w:r>
      <w:hyperlink r:id="rId45"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9) - 10) утратили силу. - </w:t>
      </w:r>
      <w:hyperlink r:id="rId46"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11)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сельскохозяйственным товаропроизводителем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w:t>
      </w:r>
      <w:proofErr w:type="spellStart"/>
      <w:r>
        <w:t>минсельхозом</w:t>
      </w:r>
      <w:proofErr w:type="spellEnd"/>
      <w:r>
        <w:t xml:space="preserve"> края;</w:t>
      </w:r>
    </w:p>
    <w:p w:rsidR="00167AFB" w:rsidRDefault="003644D3">
      <w:pPr>
        <w:pStyle w:val="ConsPlusNormal0"/>
        <w:spacing w:before="240"/>
        <w:ind w:firstLine="540"/>
        <w:jc w:val="both"/>
      </w:pPr>
      <w:r>
        <w:t xml:space="preserve">12) утратил силу. - </w:t>
      </w:r>
      <w:hyperlink r:id="rId47"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w:t>
        </w:r>
      </w:hyperlink>
      <w:r>
        <w:t xml:space="preserve"> Правительства Ставропольского края от 09.08.2024 N 453-п;</w:t>
      </w:r>
    </w:p>
    <w:p w:rsidR="00167AFB" w:rsidRDefault="003644D3">
      <w:pPr>
        <w:pStyle w:val="ConsPlusNormal0"/>
        <w:spacing w:before="240"/>
        <w:ind w:firstLine="540"/>
        <w:jc w:val="both"/>
      </w:pPr>
      <w:r>
        <w:t>13) копии актов о списании материальных ресурсов на проведение работ,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167AFB" w:rsidRDefault="003644D3">
      <w:pPr>
        <w:pStyle w:val="ConsPlusNormal0"/>
        <w:jc w:val="both"/>
      </w:pPr>
      <w:r>
        <w:t xml:space="preserve">(в ред. </w:t>
      </w:r>
      <w:hyperlink r:id="rId48"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3644D3">
      <w:pPr>
        <w:pStyle w:val="ConsPlusNormal0"/>
        <w:spacing w:before="240"/>
        <w:ind w:firstLine="540"/>
        <w:jc w:val="both"/>
      </w:pPr>
      <w:r>
        <w:t xml:space="preserve">14) справка, содержащая сведения об оплате труда (с начислениями на выплаты по оплате труда) работников сельскохозяйственного товаропроизводителя, выполняющих работы, по форме, утверждаемой </w:t>
      </w:r>
      <w:proofErr w:type="spellStart"/>
      <w:r>
        <w:t>минсельхозом</w:t>
      </w:r>
      <w:proofErr w:type="spellEnd"/>
      <w:r>
        <w:t xml:space="preserve"> края;</w:t>
      </w:r>
    </w:p>
    <w:p w:rsidR="00167AFB" w:rsidRDefault="003644D3">
      <w:pPr>
        <w:pStyle w:val="ConsPlusNormal0"/>
        <w:spacing w:before="240"/>
        <w:ind w:firstLine="540"/>
        <w:jc w:val="both"/>
      </w:pPr>
      <w:r>
        <w:t xml:space="preserve">15) копии технологических карт на посадку и (или) </w:t>
      </w:r>
      <w:proofErr w:type="spellStart"/>
      <w:r>
        <w:t>уходные</w:t>
      </w:r>
      <w:proofErr w:type="spellEnd"/>
      <w:r>
        <w:t xml:space="preserve"> работы за ягодными культурами защищенного грунта, подтверждающих выполненные работы,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 (включаются в заявку сельскохозяйственным товаропроизводителем в случае возмещения части затрат, связанных с посадкой и (или) </w:t>
      </w:r>
      <w:proofErr w:type="spellStart"/>
      <w:r>
        <w:t>уходными</w:t>
      </w:r>
      <w:proofErr w:type="spellEnd"/>
      <w:r>
        <w:t xml:space="preserve"> работами за ягодными культурами защищенного грунта);</w:t>
      </w:r>
    </w:p>
    <w:p w:rsidR="00167AFB" w:rsidRDefault="003644D3">
      <w:pPr>
        <w:pStyle w:val="ConsPlusNormal0"/>
        <w:jc w:val="both"/>
      </w:pPr>
      <w:r>
        <w:lastRenderedPageBreak/>
        <w:t xml:space="preserve">(п. 15 введен </w:t>
      </w:r>
      <w:hyperlink r:id="rId49"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01.11.2022 N 653-п)</w:t>
      </w:r>
    </w:p>
    <w:p w:rsidR="00167AFB" w:rsidRDefault="003644D3">
      <w:pPr>
        <w:pStyle w:val="ConsPlusNormal0"/>
        <w:spacing w:before="240"/>
        <w:ind w:firstLine="540"/>
        <w:jc w:val="both"/>
      </w:pPr>
      <w:r>
        <w:t xml:space="preserve">16) информация, содержащая сведения о кадастровом номере и площади земельного участка (земельных участков) на территории Ставропольского края, на которых сельскохозяйственным товаропроизводителем произведена посадка ягодных культур, по форме, утверждаемой </w:t>
      </w:r>
      <w:proofErr w:type="spellStart"/>
      <w:r>
        <w:t>минсельхозом</w:t>
      </w:r>
      <w:proofErr w:type="spellEnd"/>
      <w:r>
        <w:t xml:space="preserve"> края;</w:t>
      </w:r>
    </w:p>
    <w:p w:rsidR="00167AFB" w:rsidRDefault="003644D3">
      <w:pPr>
        <w:pStyle w:val="ConsPlusNormal0"/>
        <w:jc w:val="both"/>
      </w:pPr>
      <w:r>
        <w:t xml:space="preserve">(п. 16 введен </w:t>
      </w:r>
      <w:hyperlink r:id="rId50"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01.11.2022 N 653-п)</w:t>
      </w:r>
    </w:p>
    <w:p w:rsidR="00167AFB" w:rsidRDefault="003644D3">
      <w:pPr>
        <w:pStyle w:val="ConsPlusNormal0"/>
        <w:spacing w:before="240"/>
        <w:ind w:firstLine="540"/>
        <w:jc w:val="both"/>
      </w:pPr>
      <w:r>
        <w:t>17) копия проектно-сметной документации (включается в заявку сельскохозяйственным товаропроизводителем в случае возмещения части затрат, связанных с изготовлением проектно-сметной документации).</w:t>
      </w:r>
    </w:p>
    <w:p w:rsidR="00167AFB" w:rsidRDefault="003644D3">
      <w:pPr>
        <w:pStyle w:val="ConsPlusNormal0"/>
        <w:jc w:val="both"/>
      </w:pPr>
      <w:r>
        <w:t xml:space="preserve">(п. 17 введен </w:t>
      </w:r>
      <w:hyperlink r:id="rId51"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01.11.2022 N 653-п)</w:t>
      </w:r>
    </w:p>
    <w:p w:rsidR="00167AFB" w:rsidRDefault="003644D3">
      <w:pPr>
        <w:pStyle w:val="ConsPlusNormal0"/>
        <w:spacing w:before="240"/>
        <w:ind w:firstLine="540"/>
        <w:jc w:val="both"/>
      </w:pPr>
      <w:r>
        <w:t xml:space="preserve">11. Документы, предусмотренные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представляются сельскохозяйственным товаропроизводителем однократно в </w:t>
      </w:r>
      <w:proofErr w:type="spellStart"/>
      <w:r>
        <w:t>минсельхоз</w:t>
      </w:r>
      <w:proofErr w:type="spellEnd"/>
      <w:r>
        <w:t xml:space="preserve"> края непосредственно или через многофункциональный центр предоставления государственных и муниципальных услуг в Ставропольском крае (далее - многофункциональный центр) до даты окончания приема заявок, указанной в объявлении о проведении отбора.</w:t>
      </w:r>
    </w:p>
    <w:p w:rsidR="00167AFB" w:rsidRDefault="003644D3">
      <w:pPr>
        <w:pStyle w:val="ConsPlusNormal0"/>
        <w:jc w:val="both"/>
      </w:pPr>
      <w:r>
        <w:t xml:space="preserve">(в ред. </w:t>
      </w:r>
      <w:hyperlink r:id="rId52"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12. Прием и регистрация документов,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осуществляются в случае их представления:</w:t>
      </w:r>
    </w:p>
    <w:p w:rsidR="00167AFB" w:rsidRDefault="003644D3">
      <w:pPr>
        <w:pStyle w:val="ConsPlusNormal0"/>
        <w:spacing w:before="240"/>
        <w:ind w:firstLine="540"/>
        <w:jc w:val="both"/>
      </w:pPr>
      <w:r>
        <w:t xml:space="preserve">в </w:t>
      </w:r>
      <w:proofErr w:type="spellStart"/>
      <w:r>
        <w:t>минсельхоз</w:t>
      </w:r>
      <w:proofErr w:type="spellEnd"/>
      <w:r>
        <w:t xml:space="preserve"> края непосредственно - в соответствии с </w:t>
      </w:r>
      <w:hyperlink w:anchor="P143" w:tooltip="Минсельхоз края регистрирует заявку в день ее представления сельскохозяйственным товаропроизводителем в минсельхоз края в порядке очередности поступления заявок в журнале регистрации заявок, листы которого должны быть пронумерованы, прошнурованы и скреплены пе">
        <w:r>
          <w:rPr>
            <w:color w:val="0000FF"/>
          </w:rPr>
          <w:t>абзацем четвертым</w:t>
        </w:r>
      </w:hyperlink>
      <w:r>
        <w:t xml:space="preserve"> настоящего пункта;</w:t>
      </w:r>
    </w:p>
    <w:p w:rsidR="00167AFB" w:rsidRDefault="003644D3">
      <w:pPr>
        <w:pStyle w:val="ConsPlusNormal0"/>
        <w:spacing w:before="240"/>
        <w:ind w:firstLine="540"/>
        <w:jc w:val="both"/>
      </w:pPr>
      <w:r>
        <w:t>через многофункциональный центр - в порядке, установленном законодательством Российской Федерации.</w:t>
      </w:r>
    </w:p>
    <w:p w:rsidR="00167AFB" w:rsidRDefault="003644D3">
      <w:pPr>
        <w:pStyle w:val="ConsPlusNormal0"/>
        <w:spacing w:before="240"/>
        <w:ind w:firstLine="540"/>
        <w:jc w:val="both"/>
      </w:pPr>
      <w:bookmarkStart w:id="11" w:name="P143"/>
      <w:bookmarkEnd w:id="11"/>
      <w:r>
        <w:t xml:space="preserve">Минсельхоз края регистрирует заявку в день ее представления сельскохозяйственным товаропроизводителем в </w:t>
      </w:r>
      <w:proofErr w:type="spellStart"/>
      <w:r>
        <w:t>минсельхоз</w:t>
      </w:r>
      <w:proofErr w:type="spellEnd"/>
      <w:r>
        <w:t xml:space="preserve">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w:t>
      </w:r>
      <w:proofErr w:type="spellStart"/>
      <w:r>
        <w:t>минсельхоза</w:t>
      </w:r>
      <w:proofErr w:type="spellEnd"/>
      <w:r>
        <w:t xml:space="preserve"> края (далее - журнал регистрации заявок), и выдает сельскохозяйственному товаропроизводителю письменное уведомление о принятии заявки к рассмотрению непосредственно при регистрации заявки.</w:t>
      </w:r>
    </w:p>
    <w:p w:rsidR="00167AFB" w:rsidRDefault="003644D3">
      <w:pPr>
        <w:pStyle w:val="ConsPlusNormal0"/>
        <w:jc w:val="both"/>
      </w:pPr>
      <w:r>
        <w:t xml:space="preserve">(в ред. </w:t>
      </w:r>
      <w:hyperlink r:id="rId53"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В случае представления заявки через многофункциональный центр </w:t>
      </w:r>
      <w:proofErr w:type="spellStart"/>
      <w:r>
        <w:t>минсельхоз</w:t>
      </w:r>
      <w:proofErr w:type="spellEnd"/>
      <w:r>
        <w:t xml:space="preserve"> края регистрирует заявку в день ее поступления в </w:t>
      </w:r>
      <w:proofErr w:type="spellStart"/>
      <w:r>
        <w:t>минсельхоз</w:t>
      </w:r>
      <w:proofErr w:type="spellEnd"/>
      <w:r>
        <w:t xml:space="preserve"> края в порядке очередности поступления заявок в журнале регистрации заявок и в течение 5 рабочих дней с даты регистрации заявки направляет сельскохозяйственному товаропроизводителю письменное уведомление о принятии заявки к рассмотрению заказным почтовым отправлением с уведомлением о вручении либо иным способом, подтверждающим факт и дату получения.</w:t>
      </w:r>
    </w:p>
    <w:p w:rsidR="00167AFB" w:rsidRDefault="003644D3">
      <w:pPr>
        <w:pStyle w:val="ConsPlusNormal0"/>
        <w:jc w:val="both"/>
      </w:pPr>
      <w:r>
        <w:t xml:space="preserve">(в ред. </w:t>
      </w:r>
      <w:hyperlink r:id="rId54"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nformat0"/>
        <w:spacing w:before="200"/>
        <w:jc w:val="both"/>
      </w:pPr>
      <w:r>
        <w:t xml:space="preserve">      1</w:t>
      </w:r>
    </w:p>
    <w:p w:rsidR="00167AFB" w:rsidRDefault="003644D3">
      <w:pPr>
        <w:pStyle w:val="ConsPlusNonformat0"/>
        <w:jc w:val="both"/>
      </w:pPr>
      <w:bookmarkStart w:id="12" w:name="P148"/>
      <w:bookmarkEnd w:id="12"/>
      <w:r>
        <w:t xml:space="preserve">    12 .  Внесение  сельскохозяйственным  товаропроизводителем  изменений в</w:t>
      </w:r>
    </w:p>
    <w:p w:rsidR="00167AFB" w:rsidRDefault="003644D3">
      <w:pPr>
        <w:pStyle w:val="ConsPlusNonformat0"/>
        <w:jc w:val="both"/>
      </w:pPr>
      <w:r>
        <w:t>заявку   осуществляется   посредством   отзыва   заявки  путем  письменного</w:t>
      </w:r>
    </w:p>
    <w:p w:rsidR="00167AFB" w:rsidRDefault="003644D3">
      <w:pPr>
        <w:pStyle w:val="ConsPlusNonformat0"/>
        <w:jc w:val="both"/>
      </w:pPr>
      <w:r>
        <w:t xml:space="preserve">уведомления  </w:t>
      </w:r>
      <w:proofErr w:type="spellStart"/>
      <w:r>
        <w:t>минсельхоза</w:t>
      </w:r>
      <w:proofErr w:type="spellEnd"/>
      <w:r>
        <w:t xml:space="preserve"> края об отзыве заявки для внесения в нее изменений</w:t>
      </w:r>
    </w:p>
    <w:p w:rsidR="00167AFB" w:rsidRDefault="003644D3">
      <w:pPr>
        <w:pStyle w:val="ConsPlusNonformat0"/>
        <w:jc w:val="both"/>
      </w:pPr>
      <w:r>
        <w:t xml:space="preserve">и  направления  новой  заявки  в  </w:t>
      </w:r>
      <w:proofErr w:type="spellStart"/>
      <w:r>
        <w:t>минсельхоз</w:t>
      </w:r>
      <w:proofErr w:type="spellEnd"/>
      <w:r>
        <w:t xml:space="preserve">  края  в  срок,  установленный</w:t>
      </w:r>
    </w:p>
    <w:p w:rsidR="00167AFB" w:rsidRDefault="00EA6FA9">
      <w:pPr>
        <w:pStyle w:val="ConsPlusNonformat0"/>
        <w:jc w:val="both"/>
      </w:pPr>
      <w:hyperlink w:anchor="P154" w:tooltip="Сельскохозяйственный товаропроизводитель, отозвавший заявку, вправе повторно представить заявку до даты окончания приема заявок, указанной в объявлении о проведении отбора.">
        <w:r w:rsidR="003644D3">
          <w:rPr>
            <w:color w:val="0000FF"/>
          </w:rPr>
          <w:t>абзацем третьим</w:t>
        </w:r>
      </w:hyperlink>
      <w:r w:rsidR="003644D3">
        <w:t xml:space="preserve"> настоящего пункта.</w:t>
      </w:r>
    </w:p>
    <w:p w:rsidR="00167AFB" w:rsidRDefault="003644D3">
      <w:pPr>
        <w:pStyle w:val="ConsPlusNormal0"/>
        <w:ind w:firstLine="540"/>
        <w:jc w:val="both"/>
      </w:pPr>
      <w:r>
        <w:t xml:space="preserve">Заявка может быть отозвана сельскохозяйственным товаропроизводителем до даты окончания приема заявок, указанной в объявлении о проведении отбора, путем письменного уведомления об этом </w:t>
      </w:r>
      <w:proofErr w:type="spellStart"/>
      <w:r>
        <w:t>минсельхоза</w:t>
      </w:r>
      <w:proofErr w:type="spellEnd"/>
      <w:r>
        <w:t xml:space="preserve"> края.</w:t>
      </w:r>
    </w:p>
    <w:p w:rsidR="00167AFB" w:rsidRDefault="003644D3">
      <w:pPr>
        <w:pStyle w:val="ConsPlusNormal0"/>
        <w:spacing w:before="240"/>
        <w:ind w:firstLine="540"/>
        <w:jc w:val="both"/>
      </w:pPr>
      <w:bookmarkStart w:id="13" w:name="P154"/>
      <w:bookmarkEnd w:id="13"/>
      <w:r>
        <w:t xml:space="preserve">Сельскохозяйственный товаропроизводитель, отозвавший заявку, вправе повторно </w:t>
      </w:r>
      <w:r>
        <w:lastRenderedPageBreak/>
        <w:t>представить заявку до даты окончания приема заявок, указанной в объявлении о проведении отбора.</w:t>
      </w:r>
    </w:p>
    <w:p w:rsidR="00167AFB" w:rsidRDefault="003644D3">
      <w:pPr>
        <w:pStyle w:val="ConsPlusNormal0"/>
        <w:spacing w:before="240"/>
        <w:ind w:firstLine="540"/>
        <w:jc w:val="both"/>
      </w:pPr>
      <w:r>
        <w:t xml:space="preserve">Возврат </w:t>
      </w:r>
      <w:proofErr w:type="spellStart"/>
      <w:r>
        <w:t>минсельхозом</w:t>
      </w:r>
      <w:proofErr w:type="spellEnd"/>
      <w:r>
        <w:t xml:space="preserve"> края заявок сельскохозяйственным товаропроизводителям, в том числе возврат заявок на доработку, не осуществляется, за исключением случая, предусмотренного </w:t>
      </w:r>
      <w:hyperlink w:anchor="P148" w:tooltip="    12 .  Внесение  сельскохозяйственным  товаропроизводителем  изменений в">
        <w:r>
          <w:rPr>
            <w:color w:val="0000FF"/>
          </w:rPr>
          <w:t>абзацем первым</w:t>
        </w:r>
      </w:hyperlink>
      <w:r>
        <w:t xml:space="preserve"> настоящего пункта.</w:t>
      </w:r>
    </w:p>
    <w:p w:rsidR="00167AFB" w:rsidRDefault="003644D3">
      <w:pPr>
        <w:pStyle w:val="ConsPlusNormal0"/>
        <w:spacing w:before="240"/>
        <w:ind w:firstLine="540"/>
        <w:jc w:val="both"/>
      </w:pPr>
      <w:r>
        <w:t xml:space="preserve">Возврат отозванной заявки сельскохозяйственному товаропроизводителю для внесения в нее изменений осуществляется </w:t>
      </w:r>
      <w:proofErr w:type="spellStart"/>
      <w:r>
        <w:t>минсельхозом</w:t>
      </w:r>
      <w:proofErr w:type="spellEnd"/>
      <w:r>
        <w:t xml:space="preserve"> края в течение 1 рабочего дня со дня поступления письменного уведомления о ее отзыве.</w:t>
      </w:r>
    </w:p>
    <w:p w:rsidR="00167AFB" w:rsidRDefault="003644D3">
      <w:pPr>
        <w:pStyle w:val="ConsPlusNormal0"/>
        <w:jc w:val="both"/>
      </w:pPr>
      <w:r>
        <w:t xml:space="preserve">(п. 12.1 введен </w:t>
      </w:r>
      <w:hyperlink r:id="rId55"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09.08.2024 N 453-п)</w:t>
      </w:r>
    </w:p>
    <w:p w:rsidR="00167AFB" w:rsidRDefault="003644D3">
      <w:pPr>
        <w:pStyle w:val="ConsPlusNonformat0"/>
        <w:spacing w:before="200"/>
        <w:jc w:val="both"/>
      </w:pPr>
      <w:r>
        <w:t xml:space="preserve">      2</w:t>
      </w:r>
    </w:p>
    <w:p w:rsidR="00167AFB" w:rsidRDefault="003644D3">
      <w:pPr>
        <w:pStyle w:val="ConsPlusNonformat0"/>
        <w:jc w:val="both"/>
      </w:pPr>
      <w:r>
        <w:t xml:space="preserve">    12 . Сельскохозяйственный товаропроизводитель не позднее 3 рабочих дней</w:t>
      </w:r>
    </w:p>
    <w:p w:rsidR="00167AFB" w:rsidRDefault="003644D3">
      <w:pPr>
        <w:pStyle w:val="ConsPlusNonformat0"/>
        <w:jc w:val="both"/>
      </w:pPr>
      <w:r>
        <w:t>до  даты  окончания  приема  заявок,  указанной  в  объявлении о проведении</w:t>
      </w:r>
    </w:p>
    <w:p w:rsidR="00167AFB" w:rsidRDefault="003644D3">
      <w:pPr>
        <w:pStyle w:val="ConsPlusNonformat0"/>
        <w:jc w:val="both"/>
      </w:pPr>
      <w:r>
        <w:t xml:space="preserve">отбора, вправе направить в </w:t>
      </w:r>
      <w:proofErr w:type="spellStart"/>
      <w:r>
        <w:t>минсельхоз</w:t>
      </w:r>
      <w:proofErr w:type="spellEnd"/>
      <w:r>
        <w:t xml:space="preserve"> края не более 3 письменных запросов о</w:t>
      </w:r>
    </w:p>
    <w:p w:rsidR="00167AFB" w:rsidRDefault="003644D3">
      <w:pPr>
        <w:pStyle w:val="ConsPlusNonformat0"/>
        <w:jc w:val="both"/>
      </w:pPr>
      <w:r>
        <w:t>разъяснении положений объявления о проведении отбора (далее - запрос).</w:t>
      </w:r>
    </w:p>
    <w:p w:rsidR="00167AFB" w:rsidRDefault="003644D3">
      <w:pPr>
        <w:pStyle w:val="ConsPlusNormal0"/>
        <w:ind w:firstLine="540"/>
        <w:jc w:val="both"/>
      </w:pPr>
      <w:r>
        <w:t xml:space="preserve">Минсельхоз края направляет сельскохозяйственному товаропроизводителю, направившему запрос, письменное разъяснение положений объявления о проведении отбора заказным почтовым отправлением с уведомлением о вручении либо иным способом, подтверждающим факт и дату получения, в течение 2 рабочих дней со дня его поступления в </w:t>
      </w:r>
      <w:proofErr w:type="spellStart"/>
      <w:r>
        <w:t>минсельхоз</w:t>
      </w:r>
      <w:proofErr w:type="spellEnd"/>
      <w:r>
        <w:t xml:space="preserve"> края, но не позднее 1 рабочего дня до даты окончания приема заявок, указанной в объявлении о проведении отбора.</w:t>
      </w:r>
    </w:p>
    <w:p w:rsidR="00167AFB" w:rsidRDefault="003644D3">
      <w:pPr>
        <w:pStyle w:val="ConsPlusNormal0"/>
        <w:spacing w:before="240"/>
        <w:ind w:firstLine="540"/>
        <w:jc w:val="both"/>
      </w:pPr>
      <w:r>
        <w:t>Разъяснение положений объявления о проведении отбора не может изменять суть информации, содержащейся в объявлении о проведении отбора.</w:t>
      </w:r>
    </w:p>
    <w:p w:rsidR="00167AFB" w:rsidRDefault="003644D3">
      <w:pPr>
        <w:pStyle w:val="ConsPlusNormal0"/>
        <w:jc w:val="both"/>
      </w:pPr>
      <w:r>
        <w:t xml:space="preserve">(п. 12.2 введен </w:t>
      </w:r>
      <w:hyperlink r:id="rId56"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09.08.2024 N 453-п)</w:t>
      </w:r>
    </w:p>
    <w:p w:rsidR="00167AFB" w:rsidRDefault="003644D3">
      <w:pPr>
        <w:pStyle w:val="ConsPlusNormal0"/>
        <w:spacing w:before="240"/>
        <w:ind w:firstLine="540"/>
        <w:jc w:val="both"/>
      </w:pPr>
      <w:r>
        <w:t>13. Минсельхоз края в течение 2 рабочих дней с даты начала рассмотрения заявок, указанной в объявлении о проведении отбора, в рамках межведомственного информационного взаимодействия запрашивает в отношении сельскохозяйственного товаропроизводителя:</w:t>
      </w:r>
    </w:p>
    <w:p w:rsidR="00167AFB" w:rsidRDefault="003644D3">
      <w:pPr>
        <w:pStyle w:val="ConsPlusNormal0"/>
        <w:spacing w:before="240"/>
        <w:ind w:firstLine="540"/>
        <w:jc w:val="both"/>
      </w:pPr>
      <w:bookmarkStart w:id="14" w:name="P167"/>
      <w:bookmarkEnd w:id="14"/>
      <w:r>
        <w:t>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Ставропольского края;</w:t>
      </w:r>
    </w:p>
    <w:p w:rsidR="00167AFB" w:rsidRDefault="003644D3">
      <w:pPr>
        <w:pStyle w:val="ConsPlusNormal0"/>
        <w:spacing w:before="240"/>
        <w:ind w:firstLine="540"/>
        <w:jc w:val="both"/>
      </w:pPr>
      <w:r>
        <w:t xml:space="preserve">сведения об отсутствии или </w:t>
      </w:r>
      <w:proofErr w:type="spellStart"/>
      <w:r>
        <w:t>непревышении</w:t>
      </w:r>
      <w:proofErr w:type="spellEnd"/>
      <w:r>
        <w:t xml:space="preserve">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57"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w:t>
      </w:r>
    </w:p>
    <w:p w:rsidR="00167AFB" w:rsidRDefault="003644D3">
      <w:pPr>
        <w:pStyle w:val="ConsPlusNormal0"/>
        <w:jc w:val="both"/>
      </w:pPr>
      <w:r>
        <w:t xml:space="preserve">(в ред. </w:t>
      </w:r>
      <w:hyperlink r:id="rId58"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bookmarkStart w:id="15" w:name="P170"/>
      <w:bookmarkEnd w:id="15"/>
      <w:r>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167AFB" w:rsidRDefault="003644D3">
      <w:pPr>
        <w:pStyle w:val="ConsPlusNormal0"/>
        <w:spacing w:before="240"/>
        <w:ind w:firstLine="540"/>
        <w:jc w:val="both"/>
      </w:pPr>
      <w:r>
        <w:t xml:space="preserve">Сельскохозяйственный товаропроизводитель вправе представить документы, содержащие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w:t>
        </w:r>
      </w:hyperlink>
      <w:r>
        <w:t xml:space="preserve"> настоящего пункта, выданные на дату не ранее чем за 30 календарных дней до даты подачи заявки, самостоятельно одновременно с документами, предусмотренными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w:t>
      </w:r>
    </w:p>
    <w:p w:rsidR="00167AFB" w:rsidRDefault="003644D3">
      <w:pPr>
        <w:pStyle w:val="ConsPlusNormal0"/>
        <w:spacing w:before="240"/>
        <w:ind w:firstLine="540"/>
        <w:jc w:val="both"/>
      </w:pPr>
      <w:r>
        <w:t xml:space="preserve">При представлении сельскохозяйственным товаропроизводителем документов, содержащих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w:t>
        </w:r>
      </w:hyperlink>
      <w:r>
        <w:t xml:space="preserve"> настоящего пункта, </w:t>
      </w:r>
      <w:proofErr w:type="spellStart"/>
      <w:r>
        <w:t>минсельхоз</w:t>
      </w:r>
      <w:proofErr w:type="spellEnd"/>
      <w:r>
        <w:t xml:space="preserve"> края межведомственные запросы не направляет.</w:t>
      </w:r>
    </w:p>
    <w:p w:rsidR="00167AFB" w:rsidRDefault="003644D3">
      <w:pPr>
        <w:pStyle w:val="ConsPlusNormal0"/>
        <w:spacing w:before="240"/>
        <w:ind w:firstLine="540"/>
        <w:jc w:val="both"/>
      </w:pPr>
      <w:r>
        <w:lastRenderedPageBreak/>
        <w:t xml:space="preserve">Документы, предусмотренные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и документы, содержащие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w:t>
        </w:r>
      </w:hyperlink>
      <w:r>
        <w:t xml:space="preserve"> настоящего пункта, могут быть направлены сельскохозяйственным товаропроизводителем в минсельхоз края или через многофункциональный центр в форме электронных документов в порядке, установленном </w:t>
      </w:r>
      <w:hyperlink r:id="rId5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67AFB" w:rsidRDefault="003644D3">
      <w:pPr>
        <w:pStyle w:val="ConsPlusNonformat0"/>
        <w:spacing w:before="200"/>
        <w:jc w:val="both"/>
      </w:pPr>
      <w:r>
        <w:t xml:space="preserve">      1</w:t>
      </w:r>
    </w:p>
    <w:p w:rsidR="00167AFB" w:rsidRDefault="003644D3">
      <w:pPr>
        <w:pStyle w:val="ConsPlusNonformat0"/>
        <w:jc w:val="both"/>
      </w:pPr>
      <w:r>
        <w:t xml:space="preserve">    13 . Если по окончании срока приема заявок не зарегистрировано ни одной</w:t>
      </w:r>
    </w:p>
    <w:p w:rsidR="00167AFB" w:rsidRDefault="003644D3">
      <w:pPr>
        <w:pStyle w:val="ConsPlusNonformat0"/>
        <w:jc w:val="both"/>
      </w:pPr>
      <w:r>
        <w:t>заявки,      или      все     заявки     отозваны     сельскохозяйственными</w:t>
      </w:r>
    </w:p>
    <w:p w:rsidR="00167AFB" w:rsidRDefault="003644D3">
      <w:pPr>
        <w:pStyle w:val="ConsPlusNonformat0"/>
        <w:jc w:val="both"/>
      </w:pPr>
      <w:r>
        <w:t>товаропроизводителями,  или минсельхозом края принято решение об отклонении</w:t>
      </w:r>
    </w:p>
    <w:p w:rsidR="00167AFB" w:rsidRDefault="003644D3">
      <w:pPr>
        <w:pStyle w:val="ConsPlusNonformat0"/>
        <w:jc w:val="both"/>
      </w:pPr>
      <w:r>
        <w:t>всех  заявок  от  участия  в  отборе,  отбор  признается  минсельхозом края</w:t>
      </w:r>
    </w:p>
    <w:p w:rsidR="00167AFB" w:rsidRDefault="003644D3">
      <w:pPr>
        <w:pStyle w:val="ConsPlusNonformat0"/>
        <w:jc w:val="both"/>
      </w:pPr>
      <w:r>
        <w:t>несостоявшимся.</w:t>
      </w:r>
    </w:p>
    <w:p w:rsidR="00167AFB" w:rsidRDefault="003644D3">
      <w:pPr>
        <w:pStyle w:val="ConsPlusNormal0"/>
        <w:ind w:firstLine="540"/>
        <w:jc w:val="both"/>
      </w:pPr>
      <w:r>
        <w:t>Информация о признании отбора несостоявшимся размещается минсельхозом края на официальном сайте в течение 3 рабочих дней со дня признания минсельхозом края отбора несостоявшимся.</w:t>
      </w:r>
    </w:p>
    <w:p w:rsidR="00167AFB" w:rsidRDefault="003644D3">
      <w:pPr>
        <w:pStyle w:val="ConsPlusNormal0"/>
        <w:spacing w:before="240"/>
        <w:ind w:firstLine="540"/>
        <w:jc w:val="both"/>
      </w:pPr>
      <w:bookmarkStart w:id="16" w:name="P181"/>
      <w:bookmarkEnd w:id="16"/>
      <w:r>
        <w:t xml:space="preserve">Минсельхоз края отменяет отбор в случае возникновения обстоятельств непреодолимой силы в соответствии с </w:t>
      </w:r>
      <w:hyperlink r:id="rId60"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167AFB" w:rsidRDefault="003644D3">
      <w:pPr>
        <w:pStyle w:val="ConsPlusNormal0"/>
        <w:spacing w:before="240"/>
        <w:ind w:firstLine="540"/>
        <w:jc w:val="both"/>
      </w:pPr>
      <w:r>
        <w:t xml:space="preserve">Объявление об отмене отбора размещается на официальном сайте в течение 3 рабочих дней со дня возникновения обстоятельств непреодолимой силы, указанных в </w:t>
      </w:r>
      <w:hyperlink w:anchor="P181" w:tooltip="Минсельхоз края отменяет отбор в случае возникновения обстоятельств непреодолимой силы в соответствии с пунктом 3 статьи 401 Гражданского кодекса Российской Федерации.">
        <w:r>
          <w:rPr>
            <w:color w:val="0000FF"/>
          </w:rPr>
          <w:t>абзаце третьем</w:t>
        </w:r>
      </w:hyperlink>
      <w:r>
        <w:t xml:space="preserve"> настоящего пункта, едином портале и должно содержать информацию о причинах отмены отбора.</w:t>
      </w:r>
    </w:p>
    <w:p w:rsidR="00167AFB" w:rsidRDefault="003644D3">
      <w:pPr>
        <w:pStyle w:val="ConsPlusNormal0"/>
        <w:spacing w:before="240"/>
        <w:ind w:firstLine="540"/>
        <w:jc w:val="both"/>
      </w:pPr>
      <w:r>
        <w:t>Сельскохозяйственные товаропроизводители, подавшие заявки, информируются об отмене отбора в письменной форме по адресам, указанным в заявках.</w:t>
      </w:r>
    </w:p>
    <w:p w:rsidR="00167AFB" w:rsidRDefault="003644D3">
      <w:pPr>
        <w:pStyle w:val="ConsPlusNormal0"/>
        <w:spacing w:before="240"/>
        <w:ind w:firstLine="540"/>
        <w:jc w:val="both"/>
      </w:pPr>
      <w:r>
        <w:t>Отбор считается отмененным со дня размещения объявления о его отмене на едином портале.</w:t>
      </w:r>
    </w:p>
    <w:p w:rsidR="00167AFB" w:rsidRDefault="003644D3">
      <w:pPr>
        <w:pStyle w:val="ConsPlusNormal0"/>
        <w:jc w:val="both"/>
      </w:pPr>
      <w:r>
        <w:t xml:space="preserve">(п. 13.1 введен </w:t>
      </w:r>
      <w:hyperlink r:id="rId61"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09.08.2024 N 453-п)</w:t>
      </w:r>
    </w:p>
    <w:p w:rsidR="00167AFB" w:rsidRDefault="003644D3">
      <w:pPr>
        <w:pStyle w:val="ConsPlusNormal0"/>
        <w:spacing w:before="240"/>
        <w:ind w:firstLine="540"/>
        <w:jc w:val="both"/>
      </w:pPr>
      <w:bookmarkStart w:id="17" w:name="P186"/>
      <w:bookmarkEnd w:id="17"/>
      <w:r>
        <w:t xml:space="preserve">14. Минсельхоз края рассматривает документы, предусмотренные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представленные сельскохозяйственным товаропроизводителем, и документы, содержащие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в течение 5 рабочих дней с даты начала рассмотрения заявок, указанной в объявлении о проведении отбора, на предмет их соответствия требованиям, установленным к ним в объявлении о проведении отбора, и по результатам рассмотрения заявок принимает одно из следующих решений:</w:t>
      </w:r>
    </w:p>
    <w:p w:rsidR="00167AFB" w:rsidRDefault="003644D3">
      <w:pPr>
        <w:pStyle w:val="ConsPlusNormal0"/>
        <w:spacing w:before="240"/>
        <w:ind w:firstLine="540"/>
        <w:jc w:val="both"/>
      </w:pPr>
      <w:r>
        <w:t>1) о допуске заявки к участию в отборе;</w:t>
      </w:r>
    </w:p>
    <w:p w:rsidR="00167AFB" w:rsidRDefault="003644D3">
      <w:pPr>
        <w:pStyle w:val="ConsPlusNormal0"/>
        <w:spacing w:before="240"/>
        <w:ind w:firstLine="540"/>
        <w:jc w:val="both"/>
      </w:pPr>
      <w:r>
        <w:t>2) об отклонении заявки от участия в отборе.</w:t>
      </w:r>
    </w:p>
    <w:p w:rsidR="00167AFB" w:rsidRDefault="003644D3">
      <w:pPr>
        <w:pStyle w:val="ConsPlusNormal0"/>
        <w:spacing w:before="240"/>
        <w:ind w:firstLine="540"/>
        <w:jc w:val="both"/>
      </w:pPr>
      <w:r>
        <w:t>15. Основаниями для принятия минсельхозом края решения об отклонении заявки от участия в отборе являются:</w:t>
      </w:r>
    </w:p>
    <w:p w:rsidR="00167AFB" w:rsidRDefault="003644D3">
      <w:pPr>
        <w:pStyle w:val="ConsPlusNormal0"/>
        <w:spacing w:before="240"/>
        <w:ind w:firstLine="540"/>
        <w:jc w:val="both"/>
      </w:pPr>
      <w:r>
        <w:t xml:space="preserve">несоответствие сельскохозяйственного товаропроизводителя требованиям, установленным </w:t>
      </w:r>
      <w:hyperlink w:anchor="P84"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w:t>
      </w:r>
    </w:p>
    <w:p w:rsidR="00167AFB" w:rsidRDefault="003644D3">
      <w:pPr>
        <w:pStyle w:val="ConsPlusNormal0"/>
        <w:jc w:val="both"/>
      </w:pPr>
      <w:r>
        <w:t xml:space="preserve">(в ред. </w:t>
      </w:r>
      <w:hyperlink r:id="rId62"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несоответствие представленных сельскохозяйственным товаропроизводителем документов,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и документов, содержащих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требованиям, установленным к ним в объявлении о проведении отбора;</w:t>
      </w:r>
    </w:p>
    <w:p w:rsidR="00167AFB" w:rsidRDefault="003644D3">
      <w:pPr>
        <w:pStyle w:val="ConsPlusNormal0"/>
        <w:spacing w:before="240"/>
        <w:ind w:firstLine="540"/>
        <w:jc w:val="both"/>
      </w:pPr>
      <w:r>
        <w:t xml:space="preserve">недостоверность информации, содержащейся в документах,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w:t>
      </w:r>
      <w:r>
        <w:lastRenderedPageBreak/>
        <w:t xml:space="preserve">настоящего Порядка, и документах, содержащих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представленных сельскохозяйственным товаропроизводителем в целях подтверждения его соответствия требованиям, установленным настоящим Порядком;</w:t>
      </w:r>
    </w:p>
    <w:p w:rsidR="00167AFB" w:rsidRDefault="003644D3">
      <w:pPr>
        <w:pStyle w:val="ConsPlusNormal0"/>
        <w:jc w:val="both"/>
      </w:pPr>
      <w:r>
        <w:t xml:space="preserve">(в ред. </w:t>
      </w:r>
      <w:hyperlink r:id="rId63"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подача сельскохозяйственным товаропроизводителем заявки после даты и (или) времени, определенных для подачи заявок в объявлении о проведении отбора;</w:t>
      </w:r>
    </w:p>
    <w:p w:rsidR="00167AFB" w:rsidRDefault="003644D3">
      <w:pPr>
        <w:pStyle w:val="ConsPlusNormal0"/>
        <w:spacing w:before="240"/>
        <w:ind w:firstLine="540"/>
        <w:jc w:val="both"/>
      </w:pPr>
      <w:r>
        <w:t xml:space="preserve">несоответствие сельскохозяйственного товаропроизводителя категориям, предусмотренным </w:t>
      </w:r>
      <w:hyperlink w:anchor="P59" w:tooltip="5.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при">
        <w:r>
          <w:rPr>
            <w:color w:val="0000FF"/>
          </w:rPr>
          <w:t>пунктом 5</w:t>
        </w:r>
      </w:hyperlink>
      <w:r>
        <w:t xml:space="preserve"> настоящего Порядка;</w:t>
      </w:r>
    </w:p>
    <w:p w:rsidR="00167AFB" w:rsidRDefault="003644D3">
      <w:pPr>
        <w:pStyle w:val="ConsPlusNormal0"/>
        <w:spacing w:before="240"/>
        <w:ind w:firstLine="540"/>
        <w:jc w:val="both"/>
      </w:pPr>
      <w:r>
        <w:t xml:space="preserve">непредставление (представление не в полном объеме) сельскохозяйственным товаропроизводителем документов, указанных в объявлении о проведении отбора,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w:t>
      </w:r>
    </w:p>
    <w:p w:rsidR="00167AFB" w:rsidRDefault="003644D3">
      <w:pPr>
        <w:pStyle w:val="ConsPlusNormal0"/>
        <w:jc w:val="both"/>
      </w:pPr>
      <w:r>
        <w:t xml:space="preserve">(абзац введен </w:t>
      </w:r>
      <w:hyperlink r:id="rId64"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09.08.2024 N 453-п)</w:t>
      </w:r>
    </w:p>
    <w:p w:rsidR="00167AFB" w:rsidRDefault="003644D3">
      <w:pPr>
        <w:pStyle w:val="ConsPlusNormal0"/>
        <w:spacing w:before="240"/>
        <w:ind w:firstLine="540"/>
        <w:jc w:val="both"/>
      </w:pPr>
      <w:r>
        <w:t>В случае принятия решения об отклонении заявки от участия в отборе минсельхоз края в течение 5 календарных дней со дня принятия такого решения делает соответствующую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rsidR="00167AFB" w:rsidRDefault="003644D3">
      <w:pPr>
        <w:pStyle w:val="ConsPlusNormal0"/>
        <w:jc w:val="both"/>
      </w:pPr>
      <w:r>
        <w:t xml:space="preserve">(в ред. постановлений Правительства Ставропольского края от 01.11.2022 </w:t>
      </w:r>
      <w:hyperlink r:id="rId65"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N 653-п</w:t>
        </w:r>
      </w:hyperlink>
      <w:r>
        <w:t xml:space="preserve">, от 09.08.2024 </w:t>
      </w:r>
      <w:hyperlink r:id="rId66"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N 453-п</w:t>
        </w:r>
      </w:hyperlink>
      <w:r>
        <w:t>)</w:t>
      </w:r>
    </w:p>
    <w:p w:rsidR="00167AFB" w:rsidRDefault="003644D3">
      <w:pPr>
        <w:pStyle w:val="ConsPlusNormal0"/>
        <w:spacing w:before="240"/>
        <w:ind w:firstLine="540"/>
        <w:jc w:val="both"/>
      </w:pPr>
      <w:r>
        <w:t>16. Минсельхоз края в течение 2 рабочих дней со дня принятия решения о допуске заявки к участию в отборе делает соответствующую запись в журнале регистрации заявок, направляет сельскохозяйственному товаропроизводителю письменное уведомление о допуске заявки к участию в отборе заказным почтовым отправлением с уведомлением о вручении либо иным способом, подтверждающим факт и дату получения, и составляет реестр сельскохозяйственных товаропроизводителей, допущенных к участию в отборе, по форме, утверждаемой минсельхозом края.</w:t>
      </w:r>
    </w:p>
    <w:p w:rsidR="00167AFB" w:rsidRDefault="003644D3">
      <w:pPr>
        <w:pStyle w:val="ConsPlusNormal0"/>
        <w:jc w:val="both"/>
      </w:pPr>
      <w:r>
        <w:t xml:space="preserve">(в ред. </w:t>
      </w:r>
      <w:hyperlink r:id="rId67"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17. Документы, предусмотренные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представленные сельскохозяйственным товаропроизводителем, допущенным к участию в отборе, и документы, содержащие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в течение 5 рабочих дней со дня принятия решения о допуске заявки к участию в отборе рассматриваются минсельхозом края на:</w:t>
      </w:r>
    </w:p>
    <w:p w:rsidR="00167AFB" w:rsidRDefault="003644D3">
      <w:pPr>
        <w:pStyle w:val="ConsPlusNormal0"/>
        <w:spacing w:before="240"/>
        <w:ind w:firstLine="540"/>
        <w:jc w:val="both"/>
      </w:pPr>
      <w:r>
        <w:t>соответствие их требованиям, установленным к ним настоящим Порядком;</w:t>
      </w:r>
    </w:p>
    <w:p w:rsidR="00167AFB" w:rsidRDefault="003644D3">
      <w:pPr>
        <w:pStyle w:val="ConsPlusNormal0"/>
        <w:jc w:val="both"/>
      </w:pPr>
      <w:r>
        <w:t xml:space="preserve">(в ред. </w:t>
      </w:r>
      <w:hyperlink r:id="rId68"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представление в полном объеме документов,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w:t>
      </w:r>
    </w:p>
    <w:p w:rsidR="00167AFB" w:rsidRDefault="003644D3">
      <w:pPr>
        <w:pStyle w:val="ConsPlusNormal0"/>
        <w:spacing w:before="240"/>
        <w:ind w:firstLine="540"/>
        <w:jc w:val="both"/>
      </w:pPr>
      <w:r>
        <w:t>установление факта недостоверности информации, содержащейся в них.</w:t>
      </w:r>
    </w:p>
    <w:p w:rsidR="00167AFB" w:rsidRDefault="003644D3">
      <w:pPr>
        <w:pStyle w:val="ConsPlusNormal0"/>
        <w:spacing w:before="240"/>
        <w:ind w:firstLine="540"/>
        <w:jc w:val="both"/>
      </w:pPr>
      <w:r>
        <w:t xml:space="preserve">18. По результатам рассмотрения документов,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представленных сельскохозяйственным товаропроизводителем, и документов, содержащих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минсельхоз края в течение 1 рабочего дня со дня окончания срока рассмотрения заявок принимает одно из следующих решений:</w:t>
      </w:r>
    </w:p>
    <w:p w:rsidR="00167AFB" w:rsidRDefault="003644D3">
      <w:pPr>
        <w:pStyle w:val="ConsPlusNormal0"/>
        <w:spacing w:before="240"/>
        <w:ind w:firstLine="540"/>
        <w:jc w:val="both"/>
      </w:pPr>
      <w:r>
        <w:lastRenderedPageBreak/>
        <w:t>1) об отказе в предоставлении субсидии;</w:t>
      </w:r>
    </w:p>
    <w:p w:rsidR="00167AFB" w:rsidRDefault="003644D3">
      <w:pPr>
        <w:pStyle w:val="ConsPlusNormal0"/>
        <w:spacing w:before="240"/>
        <w:ind w:firstLine="540"/>
        <w:jc w:val="both"/>
      </w:pPr>
      <w:r>
        <w:t>2) о предоставлении субсидии.</w:t>
      </w:r>
    </w:p>
    <w:p w:rsidR="00167AFB" w:rsidRDefault="003644D3">
      <w:pPr>
        <w:pStyle w:val="ConsPlusNormal0"/>
        <w:spacing w:before="240"/>
        <w:ind w:firstLine="540"/>
        <w:jc w:val="both"/>
      </w:pPr>
      <w:bookmarkStart w:id="18" w:name="P211"/>
      <w:bookmarkEnd w:id="18"/>
      <w:r>
        <w:t>19. Минсельхоз края принимает решение об отказе в предоставлении субсидии в случаях:</w:t>
      </w:r>
    </w:p>
    <w:p w:rsidR="00167AFB" w:rsidRDefault="003644D3">
      <w:pPr>
        <w:pStyle w:val="ConsPlusNormal0"/>
        <w:spacing w:before="240"/>
        <w:ind w:firstLine="540"/>
        <w:jc w:val="both"/>
      </w:pPr>
      <w:r>
        <w:t xml:space="preserve">несоответствия представленных сельскохозяйственным товаропроизводителем документов,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и документов, содержащих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требованиям, установленным к ним настоящим Порядком;</w:t>
      </w:r>
    </w:p>
    <w:p w:rsidR="00167AFB" w:rsidRDefault="003644D3">
      <w:pPr>
        <w:pStyle w:val="ConsPlusNormal0"/>
        <w:jc w:val="both"/>
      </w:pPr>
      <w:r>
        <w:t xml:space="preserve">(в ред. </w:t>
      </w:r>
      <w:hyperlink r:id="rId69"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непредставления (представления не в полном объеме) сельскохозяйственным товаропроизводителем документов, предусмотренных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w:t>
      </w:r>
    </w:p>
    <w:p w:rsidR="00167AFB" w:rsidRDefault="003644D3">
      <w:pPr>
        <w:pStyle w:val="ConsPlusNormal0"/>
        <w:spacing w:before="240"/>
        <w:ind w:firstLine="540"/>
        <w:jc w:val="both"/>
      </w:pPr>
      <w:r>
        <w:t>установления факта недостоверности представленной сельскохозяйственным товаропроизводителем информации в целях получения субсидии.</w:t>
      </w:r>
    </w:p>
    <w:p w:rsidR="00167AFB" w:rsidRDefault="003644D3">
      <w:pPr>
        <w:pStyle w:val="ConsPlusNormal0"/>
        <w:spacing w:before="240"/>
        <w:ind w:firstLine="540"/>
        <w:jc w:val="both"/>
      </w:pPr>
      <w:r>
        <w:t>В случае принятия решения об отказе в предоставлении субсидии минсельхоз края делает соответствующую запись в журнале регистрации заявок и в течение 5 календарных дней со дня принятия такого решения направляет сельскохозяйственному товаропроизводителю письменное уведомление об отказе в предоставлении субсидии с указанием причин отказа заказным почтовым отправлением с уведомлением о вручении либо иным способом, подтверждающим факт и дату получения.</w:t>
      </w:r>
    </w:p>
    <w:p w:rsidR="00167AFB" w:rsidRDefault="003644D3">
      <w:pPr>
        <w:pStyle w:val="ConsPlusNormal0"/>
        <w:jc w:val="both"/>
      </w:pPr>
      <w:r>
        <w:t xml:space="preserve">(в ред. постановлений Правительства Ставропольского края от 01.11.2022 </w:t>
      </w:r>
      <w:hyperlink r:id="rId70"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N 653-п</w:t>
        </w:r>
      </w:hyperlink>
      <w:r>
        <w:t xml:space="preserve">, от 09.08.2024 </w:t>
      </w:r>
      <w:hyperlink r:id="rId71"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N 453-п</w:t>
        </w:r>
      </w:hyperlink>
      <w:r>
        <w:t>)</w:t>
      </w:r>
    </w:p>
    <w:p w:rsidR="00167AFB" w:rsidRDefault="003644D3">
      <w:pPr>
        <w:pStyle w:val="ConsPlusNormal0"/>
        <w:spacing w:before="240"/>
        <w:ind w:firstLine="540"/>
        <w:jc w:val="both"/>
      </w:pPr>
      <w:r>
        <w:t>20. Минсельхоз края в течение 1 рабочего дня со дня принятия решения о предоставлении субсидии составляет реестр сельскохозяйственных товаропроизводителей, прошедших отбор (далее - получатель), по форме, утверждаемой минсельхозом края, и утверждает размер ставки на 1 рубль затрат, произведенных получателем (далее - ставка).</w:t>
      </w:r>
    </w:p>
    <w:p w:rsidR="00167AFB" w:rsidRDefault="003644D3">
      <w:pPr>
        <w:pStyle w:val="ConsPlusNormal0"/>
        <w:jc w:val="both"/>
      </w:pPr>
      <w:r>
        <w:t xml:space="preserve">(в ред. </w:t>
      </w:r>
      <w:hyperlink r:id="rId72"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3644D3">
      <w:pPr>
        <w:pStyle w:val="ConsPlusNormal0"/>
        <w:spacing w:before="240"/>
        <w:ind w:firstLine="540"/>
        <w:jc w:val="both"/>
      </w:pPr>
      <w:r>
        <w:t xml:space="preserve">21. Субсидии предоставляются получателям минсельхозом края в пределах объема средств краевого бюджета и лимитов бюджетных обязательств, указанных в </w:t>
      </w:r>
      <w:hyperlink w:anchor="P55" w:tooltip="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3</w:t>
        </w:r>
      </w:hyperlink>
      <w:r>
        <w:t xml:space="preserve"> настоящего Порядка, но не более размера фактических затрат, произведенных получателем.</w:t>
      </w:r>
    </w:p>
    <w:p w:rsidR="00167AFB" w:rsidRDefault="003644D3">
      <w:pPr>
        <w:pStyle w:val="ConsPlusNormal0"/>
        <w:spacing w:before="240"/>
        <w:ind w:firstLine="540"/>
        <w:jc w:val="both"/>
      </w:pPr>
      <w:r>
        <w:t>Размер субсидии, предоставляемой i-му получателю, рассчитывается по следующей формуле:</w:t>
      </w:r>
    </w:p>
    <w:p w:rsidR="00167AFB" w:rsidRDefault="00167AFB">
      <w:pPr>
        <w:pStyle w:val="ConsPlusNormal0"/>
        <w:jc w:val="both"/>
      </w:pPr>
    </w:p>
    <w:p w:rsidR="00167AFB" w:rsidRDefault="003644D3">
      <w:pPr>
        <w:pStyle w:val="ConsPlusNormal0"/>
        <w:ind w:firstLine="540"/>
        <w:jc w:val="both"/>
      </w:pPr>
      <w:r>
        <w:t>Р</w:t>
      </w:r>
      <w:r>
        <w:rPr>
          <w:vertAlign w:val="subscript"/>
        </w:rPr>
        <w:t>субсидии i</w:t>
      </w:r>
      <w:r>
        <w:t xml:space="preserve"> = Ст x V</w:t>
      </w:r>
      <w:r>
        <w:rPr>
          <w:vertAlign w:val="subscript"/>
        </w:rPr>
        <w:t>з i</w:t>
      </w:r>
      <w:r>
        <w:t>, где</w:t>
      </w:r>
    </w:p>
    <w:p w:rsidR="00167AFB" w:rsidRDefault="00167AFB">
      <w:pPr>
        <w:pStyle w:val="ConsPlusNormal0"/>
        <w:jc w:val="both"/>
      </w:pPr>
    </w:p>
    <w:p w:rsidR="00167AFB" w:rsidRDefault="003644D3">
      <w:pPr>
        <w:pStyle w:val="ConsPlusNormal0"/>
        <w:ind w:firstLine="540"/>
        <w:jc w:val="both"/>
      </w:pPr>
      <w:r>
        <w:t>Р</w:t>
      </w:r>
      <w:r>
        <w:rPr>
          <w:vertAlign w:val="subscript"/>
        </w:rPr>
        <w:t>субсидии i</w:t>
      </w:r>
      <w:r>
        <w:t xml:space="preserve"> - размер субсидии, предоставляемой i-му получателю;</w:t>
      </w:r>
    </w:p>
    <w:p w:rsidR="00167AFB" w:rsidRDefault="003644D3">
      <w:pPr>
        <w:pStyle w:val="ConsPlusNormal0"/>
        <w:spacing w:before="240"/>
        <w:ind w:firstLine="540"/>
        <w:jc w:val="both"/>
      </w:pPr>
      <w:r>
        <w:t>Ст - размер ставки;</w:t>
      </w:r>
    </w:p>
    <w:p w:rsidR="00167AFB" w:rsidRDefault="003644D3">
      <w:pPr>
        <w:pStyle w:val="ConsPlusNormal0"/>
        <w:spacing w:before="240"/>
        <w:ind w:firstLine="540"/>
        <w:jc w:val="both"/>
      </w:pPr>
      <w:r>
        <w:t>V</w:t>
      </w:r>
      <w:r>
        <w:rPr>
          <w:vertAlign w:val="subscript"/>
        </w:rPr>
        <w:t>з i</w:t>
      </w:r>
      <w:r>
        <w:t xml:space="preserve"> - размер затрат i-го получателя.</w:t>
      </w:r>
    </w:p>
    <w:p w:rsidR="00167AFB" w:rsidRDefault="003644D3">
      <w:pPr>
        <w:pStyle w:val="ConsPlusNormal0"/>
        <w:spacing w:before="240"/>
        <w:ind w:firstLine="540"/>
        <w:jc w:val="both"/>
      </w:pPr>
      <w:r>
        <w:t>Размер ставки рассчитывается по следующей формуле:</w:t>
      </w:r>
    </w:p>
    <w:p w:rsidR="00167AFB" w:rsidRDefault="00167AFB">
      <w:pPr>
        <w:pStyle w:val="ConsPlusNormal0"/>
        <w:jc w:val="both"/>
      </w:pPr>
    </w:p>
    <w:p w:rsidR="00167AFB" w:rsidRDefault="003644D3">
      <w:pPr>
        <w:pStyle w:val="ConsPlusNormal0"/>
        <w:ind w:firstLine="540"/>
        <w:jc w:val="both"/>
      </w:pPr>
      <w:r>
        <w:rPr>
          <w:noProof/>
          <w:position w:val="-28"/>
        </w:rPr>
        <w:drawing>
          <wp:inline distT="0" distB="0" distL="0" distR="0">
            <wp:extent cx="105156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1560" cy="514350"/>
                    </a:xfrm>
                    <a:prstGeom prst="rect">
                      <a:avLst/>
                    </a:prstGeom>
                    <a:noFill/>
                    <a:ln>
                      <a:noFill/>
                    </a:ln>
                  </pic:spPr>
                </pic:pic>
              </a:graphicData>
            </a:graphic>
          </wp:inline>
        </w:drawing>
      </w:r>
      <w:r>
        <w:t>, где</w:t>
      </w:r>
    </w:p>
    <w:p w:rsidR="00167AFB" w:rsidRDefault="00167AFB">
      <w:pPr>
        <w:pStyle w:val="ConsPlusNormal0"/>
        <w:jc w:val="both"/>
      </w:pPr>
    </w:p>
    <w:p w:rsidR="00167AFB" w:rsidRDefault="003644D3">
      <w:pPr>
        <w:pStyle w:val="ConsPlusNormal0"/>
        <w:ind w:firstLine="540"/>
        <w:jc w:val="both"/>
      </w:pPr>
      <w:r>
        <w:t>Ст - размер ставки;</w:t>
      </w:r>
    </w:p>
    <w:p w:rsidR="00167AFB" w:rsidRDefault="003644D3">
      <w:pPr>
        <w:pStyle w:val="ConsPlusNormal0"/>
        <w:spacing w:before="240"/>
        <w:ind w:firstLine="540"/>
        <w:jc w:val="both"/>
      </w:pPr>
      <w:r>
        <w:lastRenderedPageBreak/>
        <w:t>W -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167AFB" w:rsidRDefault="003644D3">
      <w:pPr>
        <w:pStyle w:val="ConsPlusNormal0"/>
        <w:spacing w:before="240"/>
        <w:ind w:firstLine="540"/>
        <w:jc w:val="both"/>
      </w:pPr>
      <w:r>
        <w:rPr>
          <w:noProof/>
          <w:position w:val="-12"/>
        </w:rPr>
        <w:drawing>
          <wp:inline distT="0" distB="0" distL="0" distR="0">
            <wp:extent cx="354330"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167AFB" w:rsidRDefault="003644D3">
      <w:pPr>
        <w:pStyle w:val="ConsPlusNormal0"/>
        <w:spacing w:before="240"/>
        <w:ind w:firstLine="540"/>
        <w:jc w:val="both"/>
      </w:pPr>
      <w:r>
        <w:t>n - количество получателей;</w:t>
      </w:r>
    </w:p>
    <w:p w:rsidR="00167AFB" w:rsidRDefault="003644D3">
      <w:pPr>
        <w:pStyle w:val="ConsPlusNormal0"/>
        <w:spacing w:before="240"/>
        <w:ind w:firstLine="540"/>
        <w:jc w:val="both"/>
      </w:pPr>
      <w:r>
        <w:t>V</w:t>
      </w:r>
      <w:r>
        <w:rPr>
          <w:vertAlign w:val="subscript"/>
        </w:rPr>
        <w:t>з i</w:t>
      </w:r>
      <w:r>
        <w:t xml:space="preserve"> - размер затрат i-го получателя.</w:t>
      </w:r>
    </w:p>
    <w:p w:rsidR="00167AFB" w:rsidRDefault="003644D3">
      <w:pPr>
        <w:pStyle w:val="ConsPlusNormal0"/>
        <w:jc w:val="both"/>
      </w:pPr>
      <w:r>
        <w:t xml:space="preserve">(п. 21 в ред. </w:t>
      </w:r>
      <w:hyperlink r:id="rId75"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22. Минсельхоз края в течение 2 рабочих дней со дня принятия решения о предоставлении субсидии делает соответствующую запись в журнале регистрации заявок и направляет получателю письменное уведомление о предоставлении субсидии с указанием причитающегося размера субсидии и необходимости заключения с минсельхозом края соглашения (вместе с проектом соглашения) (далее - уведомление о предоставлении субсидии) заказным почтовым отправлением с уведомлением о вручении либо иным способом, подтверждающим факт и дату получения.</w:t>
      </w:r>
    </w:p>
    <w:p w:rsidR="00167AFB" w:rsidRDefault="003644D3">
      <w:pPr>
        <w:pStyle w:val="ConsPlusNormal0"/>
        <w:spacing w:before="240"/>
        <w:ind w:firstLine="540"/>
        <w:jc w:val="both"/>
      </w:pPr>
      <w:r>
        <w:t>В соглашение включаются следующие положения:</w:t>
      </w:r>
    </w:p>
    <w:p w:rsidR="00167AFB" w:rsidRDefault="003644D3">
      <w:pPr>
        <w:pStyle w:val="ConsPlusNormal0"/>
        <w:spacing w:before="240"/>
        <w:ind w:firstLine="540"/>
        <w:jc w:val="both"/>
      </w:pPr>
      <w:r>
        <w:t xml:space="preserve">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минсельхозу края ранее доведенного объема лимитов бюджетных обязательств, указанных в </w:t>
      </w:r>
      <w:hyperlink w:anchor="P55" w:tooltip="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3</w:t>
        </w:r>
      </w:hyperlink>
      <w:r>
        <w:t xml:space="preserve"> настоящего Порядка, приводящего к невозможности предоставления субсидии в размере, определенном соглашением;</w:t>
      </w:r>
    </w:p>
    <w:p w:rsidR="00167AFB" w:rsidRDefault="003644D3">
      <w:pPr>
        <w:pStyle w:val="ConsPlusNormal0"/>
        <w:spacing w:before="240"/>
        <w:ind w:firstLine="540"/>
        <w:jc w:val="both"/>
      </w:pPr>
      <w:r>
        <w:t>о внесении в соглашение изменений путем заключения дополнительного соглашения к соглашению по форме, прилагаемой к соглашению, в части перемены лица в обязательстве с указанием в соглашении юридического лица, являющегося правопреемником получателя - юридического лица в случае реорганизации получателя - юридического лица в форме слияния, присоединения или преобразования;</w:t>
      </w:r>
    </w:p>
    <w:p w:rsidR="00167AFB" w:rsidRDefault="003644D3">
      <w:pPr>
        <w:pStyle w:val="ConsPlusNormal0"/>
        <w:spacing w:before="240"/>
        <w:ind w:firstLine="540"/>
        <w:jc w:val="both"/>
      </w:pPr>
      <w:bookmarkStart w:id="19" w:name="P242"/>
      <w:bookmarkEnd w:id="19"/>
      <w:r>
        <w:t xml:space="preserve">о расторжении соглашения в случае реорганизации получателя - юридического лица в форме разделения, выделения, а также при ликвидации получателя - юридического лица или прекращения деятельности получателя - индивидуального предпринимателя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6"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(далее - глава крестьянского (фермерского) хозяйства);</w:t>
      </w:r>
    </w:p>
    <w:p w:rsidR="00167AFB" w:rsidRDefault="003644D3">
      <w:pPr>
        <w:pStyle w:val="ConsPlusNormal0"/>
        <w:spacing w:before="240"/>
        <w:ind w:firstLine="540"/>
        <w:jc w:val="both"/>
      </w:pPr>
      <w:r>
        <w:t xml:space="preserve">о внесении в соглашение изменений путем заключения дополнительного соглашения к соглашению по форме, прилагаемой к соглашению, в части перемены лица в обязательстве с указанием стороны в соглашении иного лица, являющегося правопреемником получателя - главы крестьянского (фермерского) хозяйства в случае прекращения деятельности получателя - главы крестьянского (фермерского) хозяйства, передающего свои права другому гражданину в соответствии со </w:t>
      </w:r>
      <w:hyperlink r:id="rId77"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w:t>
      </w:r>
    </w:p>
    <w:p w:rsidR="00167AFB" w:rsidRDefault="003644D3">
      <w:pPr>
        <w:pStyle w:val="ConsPlusNormal0"/>
        <w:spacing w:before="240"/>
        <w:ind w:firstLine="540"/>
        <w:jc w:val="both"/>
      </w:pPr>
      <w:r>
        <w:t>Получатель в течение 2 рабочих дней со дня получения уведомления о предоставлении субсидии подписывает соглашение и направляет его в минсельхоз края или извещает минсельхоз края об отказе от заключения соглашения.</w:t>
      </w:r>
    </w:p>
    <w:p w:rsidR="00167AFB" w:rsidRDefault="003644D3">
      <w:pPr>
        <w:pStyle w:val="ConsPlusNormal0"/>
        <w:spacing w:before="240"/>
        <w:ind w:firstLine="540"/>
        <w:jc w:val="both"/>
      </w:pPr>
      <w:r>
        <w:t>Получатель признается уклонившимся от заключения соглашения, если в течение 2 рабочих дней со дня получения уведомления о предоставлении субсидии не подписал и не направил в минсельхоз края соглашение.</w:t>
      </w:r>
    </w:p>
    <w:p w:rsidR="00167AFB" w:rsidRDefault="003644D3">
      <w:pPr>
        <w:pStyle w:val="ConsPlusNormal0"/>
        <w:spacing w:before="240"/>
        <w:ind w:firstLine="540"/>
        <w:jc w:val="both"/>
      </w:pPr>
      <w:r>
        <w:lastRenderedPageBreak/>
        <w:t xml:space="preserve">Минсельхоз края в случае, указанном в </w:t>
      </w:r>
      <w:hyperlink w:anchor="P242" w:tooltip="о расторжении соглашения в случае реорганизации получателя - юридического лица в форме разделения, выделения, а также при ликвидации получателя - юридического лица или прекращения деятельности получателя - индивидуального предпринимателя (за исключением индиви">
        <w:r>
          <w:rPr>
            <w:color w:val="0000FF"/>
          </w:rPr>
          <w:t>абзаце пятом</w:t>
        </w:r>
      </w:hyperlink>
      <w:r>
        <w:t xml:space="preserve"> настоящего пункта, в течение 3 рабочих дней с даты расторжения соглашения направляет получателю письменное уведомление о расторжении соглашения в одностороннем порядке (далее - уведомление о расторжении соглашения) и акт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получателем остатка субсидии в краевой бюджет в сроки, установленные уведомлением о расторжении соглашения, заказным почтовым отправлением с уведомлением о вручении либо иным способом, подтверждающим факт и дату получения.</w:t>
      </w:r>
    </w:p>
    <w:p w:rsidR="00167AFB" w:rsidRDefault="003644D3">
      <w:pPr>
        <w:pStyle w:val="ConsPlusNormal0"/>
        <w:jc w:val="both"/>
      </w:pPr>
      <w:r>
        <w:t xml:space="preserve">(п. 22 в ред. </w:t>
      </w:r>
      <w:hyperlink r:id="rId78"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23. Минсельхоз края регистрирует соглашение, подписанное получателем, в день его поступления в минсельхоз края в порядке очередности поступления соглашений в журнале регистрации соглашений, листы которого должны быть пронумерованы, прошнурованы и скреплены печатью минсельхоза края, и в течение 3 рабочих дней со дня регистрации соглашения, подписанного получателем, заключает соглашение с получателем.</w:t>
      </w:r>
    </w:p>
    <w:p w:rsidR="00167AFB" w:rsidRDefault="003644D3">
      <w:pPr>
        <w:pStyle w:val="ConsPlusNormal0"/>
        <w:jc w:val="both"/>
      </w:pPr>
      <w:r>
        <w:t xml:space="preserve">(в ред. </w:t>
      </w:r>
      <w:hyperlink r:id="rId79"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Минсельхоз края в течение 1 рабочего дня со дня заключения соглашения с получателем направляет в минфин края платежные документы для перечисления с лицевого счета минсельхоза края, открытого минсельхозу края в минфине края как получателю бюджетных средств, которому доведены в установленном порядке лимиты бюджетных обязательств, указанные в </w:t>
      </w:r>
      <w:hyperlink w:anchor="P55" w:tooltip="3.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3</w:t>
        </w:r>
      </w:hyperlink>
      <w:r>
        <w:t xml:space="preserve"> настоящего Порядка, на расчетный или корреспондентский счет получателя, открытый в учреждении Центрального банка Российской Федерации или кредитной организации, причитающегося размера субсидии (далее - платежные документы).</w:t>
      </w:r>
    </w:p>
    <w:p w:rsidR="00167AFB" w:rsidRDefault="003644D3">
      <w:pPr>
        <w:pStyle w:val="ConsPlusNormal0"/>
        <w:jc w:val="both"/>
      </w:pPr>
      <w:r>
        <w:t xml:space="preserve">(в ред. </w:t>
      </w:r>
      <w:hyperlink r:id="rId80"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Перечисление субсидии на расчетный или корреспондентский счет получателя, открытый в учреждении Центрального банка Российской Федерации или кредитной организации, осуществляется в срок, не превышающий 3 рабочих дней со дня получения минфином края платежных документов, в пределах доведенных минфином края предельных объемов финансирования на лицевой счет минсельхоза края, открытый в минфине края.</w:t>
      </w:r>
    </w:p>
    <w:p w:rsidR="00167AFB" w:rsidRDefault="003644D3">
      <w:pPr>
        <w:pStyle w:val="ConsPlusNormal0"/>
        <w:jc w:val="both"/>
      </w:pPr>
      <w:r>
        <w:t xml:space="preserve">(в ред. </w:t>
      </w:r>
      <w:hyperlink r:id="rId81"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Перечисление субсидии осуществляется в срок, не превышающий 10 рабочих дней со дня принятия минсельхозом края решений о предоставлении субсидий.</w:t>
      </w:r>
    </w:p>
    <w:p w:rsidR="00167AFB" w:rsidRDefault="003644D3">
      <w:pPr>
        <w:pStyle w:val="ConsPlusNormal0"/>
        <w:spacing w:before="240"/>
        <w:ind w:firstLine="540"/>
        <w:jc w:val="both"/>
      </w:pPr>
      <w:bookmarkStart w:id="20" w:name="P255"/>
      <w:bookmarkEnd w:id="20"/>
      <w:r>
        <w:t xml:space="preserve">24.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w:t>
      </w:r>
      <w:hyperlink r:id="rId8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подпункте "г" пункта 22</w:t>
        </w:r>
      </w:hyperlink>
      <w:r>
        <w:t xml:space="preserve"> общих требований.</w:t>
      </w:r>
    </w:p>
    <w:p w:rsidR="00167AFB" w:rsidRDefault="003644D3">
      <w:pPr>
        <w:pStyle w:val="ConsPlusNormal0"/>
        <w:spacing w:before="240"/>
        <w:ind w:firstLine="540"/>
        <w:jc w:val="both"/>
      </w:pPr>
      <w:r>
        <w:t xml:space="preserve">Информация, указанная в </w:t>
      </w:r>
      <w:hyperlink w:anchor="P255" w:tooltip="24.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подпунк">
        <w:r>
          <w:rPr>
            <w:color w:val="0000FF"/>
          </w:rPr>
          <w:t>абзаце первом</w:t>
        </w:r>
      </w:hyperlink>
      <w:r>
        <w:t xml:space="preserve"> настоящего пункта, размещается на едином портале в течение 14 календарных дней со дня принятия минсельхозом края решения о предоставлении субсидии или решения об отказе в предоставлении субсидии.</w:t>
      </w:r>
    </w:p>
    <w:p w:rsidR="00167AFB" w:rsidRDefault="003644D3">
      <w:pPr>
        <w:pStyle w:val="ConsPlusNormal0"/>
        <w:jc w:val="both"/>
      </w:pPr>
      <w:r>
        <w:t xml:space="preserve">(п. 24 в ред. </w:t>
      </w:r>
      <w:hyperlink r:id="rId83"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25. Конкретным и измеримым результатом предоставления субсидии является увеличение площади посадки и (или) ухода за ягодными культурами у сельскохозяйственных товаропроизводителей Ставропольского края (далее - результат).</w:t>
      </w:r>
    </w:p>
    <w:p w:rsidR="00167AFB" w:rsidRDefault="003644D3">
      <w:pPr>
        <w:pStyle w:val="ConsPlusNormal0"/>
        <w:spacing w:before="240"/>
        <w:ind w:firstLine="540"/>
        <w:jc w:val="both"/>
      </w:pPr>
      <w:r>
        <w:t>Значение результата с указанием точной даты завершения и конечного значения результата устанавливается соглашением.</w:t>
      </w:r>
    </w:p>
    <w:p w:rsidR="00167AFB" w:rsidRDefault="003644D3">
      <w:pPr>
        <w:pStyle w:val="ConsPlusNormal0"/>
        <w:jc w:val="both"/>
      </w:pPr>
      <w:r>
        <w:t xml:space="preserve">(п. 25 в ред. </w:t>
      </w:r>
      <w:hyperlink r:id="rId84"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bookmarkStart w:id="21" w:name="P261"/>
      <w:bookmarkEnd w:id="21"/>
      <w:r>
        <w:lastRenderedPageBreak/>
        <w:t>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w:t>
      </w:r>
    </w:p>
    <w:p w:rsidR="00167AFB" w:rsidRDefault="003644D3">
      <w:pPr>
        <w:pStyle w:val="ConsPlusNormal0"/>
        <w:spacing w:before="240"/>
        <w:ind w:firstLine="540"/>
        <w:jc w:val="both"/>
      </w:pPr>
      <w:r>
        <w:t>Оценка достижения получателем в отчетном финансовом году значения результата осуществляется минсельхозом края на основании сравнения значения результата, установленного соглашением, и значения результата, фактически достигнутого получателем по итогам отчетного финансового года, указанного в отчете.</w:t>
      </w:r>
    </w:p>
    <w:p w:rsidR="00167AFB" w:rsidRDefault="003644D3">
      <w:pPr>
        <w:pStyle w:val="ConsPlusNormal0"/>
        <w:spacing w:before="240"/>
        <w:ind w:firstLine="540"/>
        <w:jc w:val="both"/>
      </w:pPr>
      <w:r>
        <w:t xml:space="preserve">Отчет может быть направлен получателем в минсельхоз края в форме электронного документа в порядке, установленном </w:t>
      </w:r>
      <w:hyperlink r:id="rId8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67AFB" w:rsidRDefault="003644D3">
      <w:pPr>
        <w:pStyle w:val="ConsPlusNormal0"/>
        <w:spacing w:before="240"/>
        <w:ind w:firstLine="540"/>
        <w:jc w:val="both"/>
      </w:pPr>
      <w:r>
        <w:t xml:space="preserve">Минсельхоз края в течение 5 рабочих дней со дня поступления от получателя отчета осуществляет проверку на предмет его соответствия форме, установленной соглашением, и требованиям, установленным </w:t>
      </w:r>
      <w:hyperlink w:anchor="P261" w:tooltip="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абзацем первым</w:t>
        </w:r>
      </w:hyperlink>
      <w:r>
        <w:t xml:space="preserve"> настоящего пункта.</w:t>
      </w:r>
    </w:p>
    <w:p w:rsidR="00167AFB" w:rsidRDefault="003644D3">
      <w:pPr>
        <w:pStyle w:val="ConsPlusNormal0"/>
        <w:spacing w:before="240"/>
        <w:ind w:firstLine="540"/>
        <w:jc w:val="both"/>
      </w:pPr>
      <w:r>
        <w:t xml:space="preserve">В случае если отчет не соответствует форме, установленной соглашением, и (или) требованиям, установленным </w:t>
      </w:r>
      <w:hyperlink w:anchor="P261" w:tooltip="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абзацем первым</w:t>
        </w:r>
      </w:hyperlink>
      <w:r>
        <w:t xml:space="preserve"> настоящего пункта, получателю направляется уведомление о несоответствии отчета форме, установленной соглашением, и (или) требованиям, установленным </w:t>
      </w:r>
      <w:hyperlink w:anchor="P261" w:tooltip="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абзацем первым</w:t>
        </w:r>
      </w:hyperlink>
      <w:r>
        <w:t xml:space="preserve"> настоящего пункта (далее - уведомление о несоответствии), заказным почтовым отправлением с уведомлением о вручении либо иным способом, подтверждающим факт и дату получения.</w:t>
      </w:r>
    </w:p>
    <w:p w:rsidR="00167AFB" w:rsidRDefault="003644D3">
      <w:pPr>
        <w:pStyle w:val="ConsPlusNormal0"/>
        <w:spacing w:before="240"/>
        <w:ind w:firstLine="540"/>
        <w:jc w:val="both"/>
      </w:pPr>
      <w:r>
        <w:t>Получатель устраняет выявленные недостатки в срок, не превышающий 7 календарных дней со дня получения уведомления о несоответствии. В случае неустранения получателем в установленный срок выявленных недостатков отчет считается непредставленным.</w:t>
      </w:r>
    </w:p>
    <w:p w:rsidR="00167AFB" w:rsidRDefault="003644D3">
      <w:pPr>
        <w:pStyle w:val="ConsPlusNormal0"/>
        <w:jc w:val="both"/>
      </w:pPr>
      <w:r>
        <w:t xml:space="preserve">(п. 26 в ред. </w:t>
      </w:r>
      <w:hyperlink r:id="rId86"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nformat0"/>
        <w:spacing w:before="200"/>
        <w:jc w:val="both"/>
      </w:pPr>
      <w:r>
        <w:t xml:space="preserve">      1</w:t>
      </w:r>
    </w:p>
    <w:p w:rsidR="00167AFB" w:rsidRDefault="003644D3">
      <w:pPr>
        <w:pStyle w:val="ConsPlusNonformat0"/>
        <w:jc w:val="both"/>
      </w:pPr>
      <w:r>
        <w:t xml:space="preserve">    26 .    Мониторинг   достижения   результата   (далее   -   мониторинг)</w:t>
      </w:r>
    </w:p>
    <w:p w:rsidR="00167AFB" w:rsidRDefault="003644D3">
      <w:pPr>
        <w:pStyle w:val="ConsPlusNonformat0"/>
        <w:jc w:val="both"/>
      </w:pPr>
      <w:r>
        <w:t>осуществляется  исходя  из  достижения  значения результата, установленного</w:t>
      </w:r>
    </w:p>
    <w:p w:rsidR="00167AFB" w:rsidRDefault="003644D3">
      <w:pPr>
        <w:pStyle w:val="ConsPlusNonformat0"/>
        <w:jc w:val="both"/>
      </w:pPr>
      <w:r>
        <w:t>соглашением,   и  события,  отражающего  факт  завершения  соответствующего</w:t>
      </w:r>
    </w:p>
    <w:p w:rsidR="00167AFB" w:rsidRDefault="003644D3">
      <w:pPr>
        <w:pStyle w:val="ConsPlusNonformat0"/>
        <w:jc w:val="both"/>
      </w:pPr>
      <w:r>
        <w:t>мероприятия  по  получению  результата  (контрольной точки), в порядке и по</w:t>
      </w:r>
    </w:p>
    <w:p w:rsidR="00167AFB" w:rsidRDefault="003644D3">
      <w:pPr>
        <w:pStyle w:val="ConsPlusNonformat0"/>
        <w:jc w:val="both"/>
      </w:pPr>
      <w:r>
        <w:t>формам, установленным Минфином России.</w:t>
      </w:r>
    </w:p>
    <w:p w:rsidR="00167AFB" w:rsidRDefault="003644D3">
      <w:pPr>
        <w:pStyle w:val="ConsPlusNormal0"/>
        <w:ind w:firstLine="540"/>
        <w:jc w:val="both"/>
      </w:pPr>
      <w:r>
        <w:t>В целях проведения мониторинга минсельхоз края ежегодно формирует и утверждает одновременно с заключением соглашения план мероприятий по достижению результата.</w:t>
      </w:r>
    </w:p>
    <w:p w:rsidR="00167AFB" w:rsidRDefault="003644D3">
      <w:pPr>
        <w:pStyle w:val="ConsPlusNormal0"/>
        <w:spacing w:before="240"/>
        <w:ind w:firstLine="540"/>
        <w:jc w:val="both"/>
      </w:pPr>
      <w:bookmarkStart w:id="22" w:name="P275"/>
      <w:bookmarkEnd w:id="22"/>
      <w: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167AFB" w:rsidRDefault="003644D3">
      <w:pPr>
        <w:pStyle w:val="ConsPlusNormal0"/>
        <w:spacing w:before="240"/>
        <w:ind w:firstLine="540"/>
        <w:jc w:val="both"/>
      </w:pPr>
      <w:r>
        <w:t xml:space="preserve">Получатель несет ответственность за полноту, достоверность и своевременность формирования им отчета, указанного в </w:t>
      </w:r>
      <w:hyperlink w:anchor="P275" w:tooltip="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
        <w:r>
          <w:rPr>
            <w:color w:val="0000FF"/>
          </w:rPr>
          <w:t>абзаце третьем</w:t>
        </w:r>
      </w:hyperlink>
      <w:r>
        <w:t xml:space="preserve"> настоящего пункта, в порядке, установленном законодательством Российской Федерации и законодательством Ставропольского края.</w:t>
      </w:r>
    </w:p>
    <w:p w:rsidR="00167AFB" w:rsidRDefault="003644D3">
      <w:pPr>
        <w:pStyle w:val="ConsPlusNormal0"/>
        <w:jc w:val="both"/>
      </w:pPr>
      <w:r>
        <w:t xml:space="preserve">(п. 26.1 введен </w:t>
      </w:r>
      <w:hyperlink r:id="rId87"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постановлением</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27. Получатели несут ответственность за полноту и достоверность документов, представляемых ими в соответствии с </w:t>
      </w:r>
      <w:hyperlink w:anchor="P109"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пунктами 10</w:t>
        </w:r>
      </w:hyperlink>
      <w:r>
        <w:t xml:space="preserve"> и </w:t>
      </w:r>
      <w:hyperlink w:anchor="P261" w:tooltip="26.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26</w:t>
        </w:r>
      </w:hyperlink>
      <w:r>
        <w:t xml:space="preserve"> настоящего Порядка, документов, содержащих сведения, указанные в </w:t>
      </w:r>
      <w:hyperlink w:anchor="P167"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абзацах втором</w:t>
        </w:r>
      </w:hyperlink>
      <w:r>
        <w:t xml:space="preserve"> - </w:t>
      </w:r>
      <w:hyperlink w:anchor="P170" w:tooltip="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
        <w:r>
          <w:rPr>
            <w:color w:val="0000FF"/>
          </w:rPr>
          <w:t>четвертом пункта 13</w:t>
        </w:r>
      </w:hyperlink>
      <w:r>
        <w:t xml:space="preserve"> настоящего Порядка (в случае их представления получателем),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167AFB" w:rsidRDefault="003644D3">
      <w:pPr>
        <w:pStyle w:val="ConsPlusNormal0"/>
        <w:spacing w:before="240"/>
        <w:ind w:firstLine="540"/>
        <w:jc w:val="both"/>
      </w:pPr>
      <w:r>
        <w:lastRenderedPageBreak/>
        <w:t>28. Порядок и стандарт предоставления сельскохозяйственному товаропроизводителю государственной услуги по предоставлению субсидии устанавливаются административным регламентом, утверждаемым минсельхозом края.</w:t>
      </w:r>
    </w:p>
    <w:p w:rsidR="00167AFB" w:rsidRDefault="003644D3">
      <w:pPr>
        <w:pStyle w:val="ConsPlusNormal0"/>
        <w:jc w:val="both"/>
      </w:pPr>
      <w:r>
        <w:t xml:space="preserve">(в ред. </w:t>
      </w:r>
      <w:hyperlink r:id="rId88"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3644D3">
      <w:pPr>
        <w:pStyle w:val="ConsPlusNormal0"/>
        <w:spacing w:before="240"/>
        <w:ind w:firstLine="540"/>
        <w:jc w:val="both"/>
      </w:pPr>
      <w:bookmarkStart w:id="23" w:name="P281"/>
      <w:bookmarkEnd w:id="23"/>
      <w:r>
        <w:t>29. Возврату в краевой бюджет подлежит субсидия в случаях:</w:t>
      </w:r>
    </w:p>
    <w:p w:rsidR="00167AFB" w:rsidRDefault="003644D3">
      <w:pPr>
        <w:pStyle w:val="ConsPlusNormal0"/>
        <w:spacing w:before="240"/>
        <w:ind w:firstLine="540"/>
        <w:jc w:val="both"/>
      </w:pPr>
      <w:bookmarkStart w:id="24" w:name="P282"/>
      <w:bookmarkEnd w:id="24"/>
      <w:r>
        <w:t>1) нарушения получателем условий предоставления субсидии, выявленного в том числе по фактам проверок, проведенных минсельхозом края и органом государственного финансового контроля Ставропольского края;</w:t>
      </w:r>
    </w:p>
    <w:p w:rsidR="00167AFB" w:rsidRDefault="003644D3">
      <w:pPr>
        <w:pStyle w:val="ConsPlusNormal0"/>
        <w:jc w:val="both"/>
      </w:pPr>
      <w:r>
        <w:t xml:space="preserve">(в ред. </w:t>
      </w:r>
      <w:hyperlink r:id="rId89"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2) утратил силу. - </w:t>
      </w:r>
      <w:hyperlink r:id="rId90"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Постановление</w:t>
        </w:r>
      </w:hyperlink>
      <w:r>
        <w:t xml:space="preserve"> Правительства Ставропольского края от 09.08.2024 N 453-п;</w:t>
      </w:r>
    </w:p>
    <w:p w:rsidR="00167AFB" w:rsidRDefault="003644D3">
      <w:pPr>
        <w:pStyle w:val="ConsPlusNormal0"/>
        <w:spacing w:before="240"/>
        <w:ind w:firstLine="540"/>
        <w:jc w:val="both"/>
      </w:pPr>
      <w:r>
        <w:t>3) недостижения получателем значения результата, установленного соглашением.</w:t>
      </w:r>
    </w:p>
    <w:p w:rsidR="00167AFB" w:rsidRDefault="003644D3">
      <w:pPr>
        <w:pStyle w:val="ConsPlusNormal0"/>
        <w:jc w:val="both"/>
      </w:pPr>
      <w:r>
        <w:t xml:space="preserve">(в ред. </w:t>
      </w:r>
      <w:hyperlink r:id="rId91"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3644D3">
      <w:pPr>
        <w:pStyle w:val="ConsPlusNormal0"/>
        <w:spacing w:before="240"/>
        <w:ind w:firstLine="540"/>
        <w:jc w:val="both"/>
      </w:pPr>
      <w:r>
        <w:t xml:space="preserve">30. В случае, предусмотренном </w:t>
      </w:r>
      <w:hyperlink w:anchor="P282" w:tooltip="1) нарушения получателем условий предоставления субсидии, выявленного в том числе по фактам проверок, проведенных минсельхозом края и органом государственного финансового контроля Ставропольского края;">
        <w:r>
          <w:rPr>
            <w:color w:val="0000FF"/>
          </w:rPr>
          <w:t>подпунктом "1" пункта 29</w:t>
        </w:r>
      </w:hyperlink>
      <w:r>
        <w:t xml:space="preserve"> настоящего Порядка, субсидия подлежит возврату получателем в краевой бюджет в соответствии с законодательством Российской Федерации в полном объеме.</w:t>
      </w:r>
    </w:p>
    <w:p w:rsidR="00167AFB" w:rsidRDefault="003644D3">
      <w:pPr>
        <w:pStyle w:val="ConsPlusNormal0"/>
        <w:jc w:val="both"/>
      </w:pPr>
      <w:r>
        <w:t xml:space="preserve">(п. 30 в ред. </w:t>
      </w:r>
      <w:hyperlink r:id="rId92"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31. В случае недостижения i-м получателем значения результата, установленного соглашением, объем субсидии, подлежащий возврату получателем в краевой бюджет, рассчитывается по следующей формуле:</w:t>
      </w:r>
    </w:p>
    <w:p w:rsidR="00167AFB" w:rsidRDefault="00167AFB">
      <w:pPr>
        <w:pStyle w:val="ConsPlusNormal0"/>
        <w:jc w:val="both"/>
      </w:pPr>
    </w:p>
    <w:p w:rsidR="00167AFB" w:rsidRDefault="003644D3">
      <w:pPr>
        <w:pStyle w:val="ConsPlusNormal0"/>
        <w:ind w:firstLine="540"/>
        <w:jc w:val="both"/>
      </w:pPr>
      <w:r>
        <w:t>V</w:t>
      </w:r>
      <w:r>
        <w:rPr>
          <w:vertAlign w:val="subscript"/>
        </w:rPr>
        <w:t>возврата i</w:t>
      </w:r>
      <w:r>
        <w:t xml:space="preserve"> = Р</w:t>
      </w:r>
      <w:r>
        <w:rPr>
          <w:vertAlign w:val="subscript"/>
        </w:rPr>
        <w:t>субсидии i</w:t>
      </w:r>
      <w:r>
        <w:t xml:space="preserve"> x k</w:t>
      </w:r>
      <w:r>
        <w:rPr>
          <w:vertAlign w:val="subscript"/>
        </w:rPr>
        <w:t>i</w:t>
      </w:r>
      <w:r>
        <w:t xml:space="preserve"> x 0,1, где</w:t>
      </w:r>
    </w:p>
    <w:p w:rsidR="00167AFB" w:rsidRDefault="00167AFB">
      <w:pPr>
        <w:pStyle w:val="ConsPlusNormal0"/>
        <w:jc w:val="both"/>
      </w:pPr>
    </w:p>
    <w:p w:rsidR="00167AFB" w:rsidRDefault="003644D3">
      <w:pPr>
        <w:pStyle w:val="ConsPlusNormal0"/>
        <w:ind w:firstLine="540"/>
        <w:jc w:val="both"/>
      </w:pPr>
      <w:r>
        <w:t>V</w:t>
      </w:r>
      <w:r>
        <w:rPr>
          <w:vertAlign w:val="subscript"/>
        </w:rPr>
        <w:t>возврата i</w:t>
      </w:r>
      <w:r>
        <w:t xml:space="preserve"> - объем субсидии, подлежащий возврату i-м получателем в краевой бюджет в случае недостижения i-м получателем значения результата, установленного соглашением;</w:t>
      </w:r>
    </w:p>
    <w:p w:rsidR="00167AFB" w:rsidRDefault="003644D3">
      <w:pPr>
        <w:pStyle w:val="ConsPlusNormal0"/>
        <w:spacing w:before="240"/>
        <w:ind w:firstLine="540"/>
        <w:jc w:val="both"/>
      </w:pPr>
      <w:r>
        <w:t>Р</w:t>
      </w:r>
      <w:r>
        <w:rPr>
          <w:vertAlign w:val="subscript"/>
        </w:rPr>
        <w:t>субсидии i</w:t>
      </w:r>
      <w:r>
        <w:t xml:space="preserve"> - размер субсидии, предоставленной i-му получателю;</w:t>
      </w:r>
    </w:p>
    <w:p w:rsidR="00167AFB" w:rsidRDefault="003644D3">
      <w:pPr>
        <w:pStyle w:val="ConsPlusNormal0"/>
        <w:spacing w:before="240"/>
        <w:ind w:firstLine="540"/>
        <w:jc w:val="both"/>
      </w:pPr>
      <w:r>
        <w:t>k</w:t>
      </w:r>
      <w:r>
        <w:rPr>
          <w:vertAlign w:val="subscript"/>
        </w:rPr>
        <w:t>i</w:t>
      </w:r>
      <w:r>
        <w:t xml:space="preserve"> - коэффициент возврата i-м получателем субсидии;</w:t>
      </w:r>
    </w:p>
    <w:p w:rsidR="00167AFB" w:rsidRDefault="003644D3">
      <w:pPr>
        <w:pStyle w:val="ConsPlusNormal0"/>
        <w:spacing w:before="240"/>
        <w:ind w:firstLine="540"/>
        <w:jc w:val="both"/>
      </w:pPr>
      <w:r>
        <w:t>0,1 - поправочный коэффициент.</w:t>
      </w:r>
    </w:p>
    <w:p w:rsidR="00167AFB" w:rsidRDefault="003644D3">
      <w:pPr>
        <w:pStyle w:val="ConsPlusNormal0"/>
        <w:spacing w:before="240"/>
        <w:ind w:firstLine="540"/>
        <w:jc w:val="both"/>
      </w:pPr>
      <w:r>
        <w:t>Коэффициент возврата i-м получателем субсидии рассчитывается по следующей формуле:</w:t>
      </w:r>
    </w:p>
    <w:p w:rsidR="00167AFB" w:rsidRDefault="00167AFB">
      <w:pPr>
        <w:pStyle w:val="ConsPlusNormal0"/>
        <w:jc w:val="both"/>
      </w:pPr>
    </w:p>
    <w:p w:rsidR="00167AFB" w:rsidRDefault="003644D3">
      <w:pPr>
        <w:pStyle w:val="ConsPlusNormal0"/>
        <w:ind w:firstLine="540"/>
        <w:jc w:val="both"/>
      </w:pPr>
      <w:r>
        <w:t>k</w:t>
      </w:r>
      <w:r>
        <w:rPr>
          <w:vertAlign w:val="subscript"/>
        </w:rPr>
        <w:t>i</w:t>
      </w:r>
      <w:r>
        <w:t xml:space="preserve"> = 1 - S</w:t>
      </w:r>
      <w:r>
        <w:rPr>
          <w:vertAlign w:val="subscript"/>
        </w:rPr>
        <w:t>i</w:t>
      </w:r>
      <w:r>
        <w:t xml:space="preserve"> / T</w:t>
      </w:r>
      <w:r>
        <w:rPr>
          <w:vertAlign w:val="subscript"/>
        </w:rPr>
        <w:t>i</w:t>
      </w:r>
      <w:r>
        <w:t>, где</w:t>
      </w:r>
    </w:p>
    <w:p w:rsidR="00167AFB" w:rsidRDefault="00167AFB">
      <w:pPr>
        <w:pStyle w:val="ConsPlusNormal0"/>
        <w:jc w:val="both"/>
      </w:pPr>
    </w:p>
    <w:p w:rsidR="00167AFB" w:rsidRDefault="003644D3">
      <w:pPr>
        <w:pStyle w:val="ConsPlusNormal0"/>
        <w:ind w:firstLine="540"/>
        <w:jc w:val="both"/>
      </w:pPr>
      <w:r>
        <w:t>k</w:t>
      </w:r>
      <w:r>
        <w:rPr>
          <w:vertAlign w:val="subscript"/>
        </w:rPr>
        <w:t>i</w:t>
      </w:r>
      <w:r>
        <w:t xml:space="preserve"> - коэффициент возврата i-м получателем субсидии;</w:t>
      </w:r>
    </w:p>
    <w:p w:rsidR="00167AFB" w:rsidRDefault="003644D3">
      <w:pPr>
        <w:pStyle w:val="ConsPlusNormal0"/>
        <w:spacing w:before="240"/>
        <w:ind w:firstLine="540"/>
        <w:jc w:val="both"/>
      </w:pPr>
      <w:r>
        <w:t>S</w:t>
      </w:r>
      <w:r>
        <w:rPr>
          <w:vertAlign w:val="subscript"/>
        </w:rPr>
        <w:t>i</w:t>
      </w:r>
      <w:r>
        <w:t xml:space="preserve"> - фактически достигнутое i-м получателем значение результата на отчетную дату;</w:t>
      </w:r>
    </w:p>
    <w:p w:rsidR="00167AFB" w:rsidRDefault="003644D3">
      <w:pPr>
        <w:pStyle w:val="ConsPlusNormal0"/>
        <w:spacing w:before="240"/>
        <w:ind w:firstLine="540"/>
        <w:jc w:val="both"/>
      </w:pPr>
      <w:r>
        <w:t>T</w:t>
      </w:r>
      <w:r>
        <w:rPr>
          <w:vertAlign w:val="subscript"/>
        </w:rPr>
        <w:t>i</w:t>
      </w:r>
      <w:r>
        <w:t xml:space="preserve"> - значение результата i-го получателя, установленное соглашением.</w:t>
      </w:r>
    </w:p>
    <w:p w:rsidR="00167AFB" w:rsidRDefault="003644D3">
      <w:pPr>
        <w:pStyle w:val="ConsPlusNormal0"/>
        <w:jc w:val="both"/>
      </w:pPr>
      <w:r>
        <w:t xml:space="preserve">(п. 31 в ред. </w:t>
      </w:r>
      <w:hyperlink r:id="rId93"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 xml:space="preserve">32. В случаях, предусмотренных </w:t>
      </w:r>
      <w:hyperlink w:anchor="P281" w:tooltip="29. Возврату в краевой бюджет подлежит субсидия в случаях:">
        <w:r>
          <w:rPr>
            <w:color w:val="0000FF"/>
          </w:rPr>
          <w:t>пунктом 29</w:t>
        </w:r>
      </w:hyperlink>
      <w:r>
        <w:t xml:space="preserve"> настоящего Порядка, субсидия подлежит возврату получателем в краевой бюджет в соответствии с законодательством Российской Федерации в следующем порядке:</w:t>
      </w:r>
    </w:p>
    <w:p w:rsidR="00167AFB" w:rsidRDefault="003644D3">
      <w:pPr>
        <w:pStyle w:val="ConsPlusNormal0"/>
        <w:spacing w:before="240"/>
        <w:ind w:firstLine="540"/>
        <w:jc w:val="both"/>
      </w:pPr>
      <w:r>
        <w:t xml:space="preserve">минсельхоз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w:t>
      </w:r>
      <w:r>
        <w:lastRenderedPageBreak/>
        <w:t>требование о возврате субсидии заказным почтовым отправлением с уведомлением о вручении либо иным способом, подтверждающим факт и дату получения;</w:t>
      </w:r>
    </w:p>
    <w:p w:rsidR="00167AFB" w:rsidRDefault="003644D3">
      <w:pPr>
        <w:pStyle w:val="ConsPlusNormal0"/>
        <w:jc w:val="both"/>
      </w:pPr>
      <w:r>
        <w:t xml:space="preserve">(в ред. </w:t>
      </w:r>
      <w:hyperlink r:id="rId94" w:tooltip="Постановление Правительства Ставропольского края от 09.08.2024 N 4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09.08.2024 N 453-п)</w:t>
      </w:r>
    </w:p>
    <w:p w:rsidR="00167AFB" w:rsidRDefault="003644D3">
      <w:pPr>
        <w:pStyle w:val="ConsPlusNormal0"/>
        <w:spacing w:before="240"/>
        <w:ind w:firstLine="540"/>
        <w:jc w:val="both"/>
      </w:pPr>
      <w:r>
        <w:t>получатель производит возврат субсидии в течение 60 календарных дней со дня получения от минсельхоза края требования о возврате субсидии.</w:t>
      </w:r>
    </w:p>
    <w:p w:rsidR="00167AFB" w:rsidRDefault="003644D3">
      <w:pPr>
        <w:pStyle w:val="ConsPlusNormal0"/>
        <w:spacing w:before="240"/>
        <w:ind w:firstLine="540"/>
        <w:jc w:val="both"/>
      </w:pPr>
      <w:r>
        <w:t>При нарушении получателем срока возврата субсидии минсельхоз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167AFB" w:rsidRDefault="003644D3">
      <w:pPr>
        <w:pStyle w:val="ConsPlusNonformat0"/>
        <w:spacing w:before="200"/>
        <w:jc w:val="both"/>
      </w:pPr>
      <w:r>
        <w:t xml:space="preserve">    33.  Проверка  соблюдения получателем порядка  и условий предоставления</w:t>
      </w:r>
    </w:p>
    <w:p w:rsidR="00167AFB" w:rsidRDefault="003644D3">
      <w:pPr>
        <w:pStyle w:val="ConsPlusNonformat0"/>
        <w:jc w:val="both"/>
      </w:pPr>
      <w:r>
        <w:t>субсидии,   в   том   числе   в   части   достижения  значения  результата,</w:t>
      </w:r>
    </w:p>
    <w:p w:rsidR="00167AFB" w:rsidRDefault="003644D3">
      <w:pPr>
        <w:pStyle w:val="ConsPlusNonformat0"/>
        <w:jc w:val="both"/>
      </w:pPr>
      <w:r>
        <w:t>установленного    соглашением,    осуществляется    минсельхозом   края   в</w:t>
      </w:r>
    </w:p>
    <w:p w:rsidR="00167AFB" w:rsidRDefault="003644D3">
      <w:pPr>
        <w:pStyle w:val="ConsPlusNonformat0"/>
        <w:jc w:val="both"/>
      </w:pPr>
      <w:r>
        <w:t>устанавливаемом  им  порядке, а также органами государственного финансового</w:t>
      </w:r>
    </w:p>
    <w:p w:rsidR="00167AFB" w:rsidRDefault="003644D3">
      <w:pPr>
        <w:pStyle w:val="ConsPlusNonformat0"/>
        <w:jc w:val="both"/>
      </w:pPr>
      <w:r>
        <w:t xml:space="preserve">                                                                   1      2</w:t>
      </w:r>
    </w:p>
    <w:p w:rsidR="00167AFB" w:rsidRDefault="003644D3">
      <w:pPr>
        <w:pStyle w:val="ConsPlusNonformat0"/>
        <w:jc w:val="both"/>
      </w:pPr>
      <w:r>
        <w:t xml:space="preserve">контроля  Ставропольского  края  в  соответствии  со  </w:t>
      </w:r>
      <w:hyperlink r:id="rId95"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 </w:t>
      </w:r>
      <w:hyperlink r:id="rId96" w:tooltip="&quot;Бюджетный кодекс Российской Федерации&quot; от 31.07.1998 N 145-ФЗ (ред. от 26.12.2024) (с изм. и доп., вступ. в силу с 01.01.2025) {КонсультантПлюс}">
        <w:r>
          <w:rPr>
            <w:color w:val="0000FF"/>
          </w:rPr>
          <w:t>269</w:t>
        </w:r>
      </w:hyperlink>
    </w:p>
    <w:p w:rsidR="00167AFB" w:rsidRDefault="003644D3">
      <w:pPr>
        <w:pStyle w:val="ConsPlusNonformat0"/>
        <w:jc w:val="both"/>
      </w:pPr>
      <w:r>
        <w:t>Бюджетного кодекса Российской Федерации.</w:t>
      </w:r>
    </w:p>
    <w:p w:rsidR="00167AFB" w:rsidRDefault="003644D3">
      <w:pPr>
        <w:pStyle w:val="ConsPlusNormal0"/>
        <w:jc w:val="both"/>
      </w:pPr>
      <w:r>
        <w:t xml:space="preserve">(п. 33 в ред. </w:t>
      </w:r>
      <w:hyperlink r:id="rId97" w:tooltip="Постановление Правительства Ставропольского края от 01.11.2022 N 653-п &quot;О внесении изменений в Порядок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
        <w:r>
          <w:rPr>
            <w:color w:val="0000FF"/>
          </w:rPr>
          <w:t>постановления</w:t>
        </w:r>
      </w:hyperlink>
      <w:r>
        <w:t xml:space="preserve"> Правительства Ставропольского края от 01.11.2022 N 653-п)</w:t>
      </w:r>
    </w:p>
    <w:p w:rsidR="00167AFB" w:rsidRDefault="00167AFB">
      <w:pPr>
        <w:pStyle w:val="ConsPlusNormal0"/>
        <w:jc w:val="both"/>
      </w:pPr>
    </w:p>
    <w:p w:rsidR="00167AFB" w:rsidRDefault="00167AFB">
      <w:pPr>
        <w:pStyle w:val="ConsPlusNormal0"/>
        <w:jc w:val="both"/>
      </w:pPr>
    </w:p>
    <w:p w:rsidR="00167AFB" w:rsidRDefault="00167AFB">
      <w:pPr>
        <w:pStyle w:val="ConsPlusNormal0"/>
        <w:pBdr>
          <w:bottom w:val="single" w:sz="6" w:space="0" w:color="auto"/>
        </w:pBdr>
        <w:spacing w:before="100" w:after="100"/>
        <w:jc w:val="both"/>
        <w:rPr>
          <w:sz w:val="2"/>
          <w:szCs w:val="2"/>
        </w:rPr>
      </w:pPr>
    </w:p>
    <w:sectPr w:rsidR="00167AFB" w:rsidSect="003644D3">
      <w:headerReference w:type="first" r:id="rId98"/>
      <w:footerReference w:type="first" r:id="rId99"/>
      <w:pgSz w:w="11906" w:h="16838"/>
      <w:pgMar w:top="907" w:right="567" w:bottom="90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FB" w:rsidRDefault="00167AFB" w:rsidP="00167AFB">
      <w:r>
        <w:separator/>
      </w:r>
    </w:p>
  </w:endnote>
  <w:endnote w:type="continuationSeparator" w:id="0">
    <w:p w:rsidR="00167AFB" w:rsidRDefault="00167AFB" w:rsidP="00167A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FB" w:rsidRDefault="00167AFB">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7"/>
      <w:gridCol w:w="3394"/>
    </w:tblGrid>
    <w:tr w:rsidR="00167AFB" w:rsidTr="003644D3">
      <w:trPr>
        <w:trHeight w:hRule="exact" w:val="245"/>
      </w:trPr>
      <w:tc>
        <w:tcPr>
          <w:tcW w:w="1650" w:type="pct"/>
          <w:vAlign w:val="center"/>
        </w:tcPr>
        <w:p w:rsidR="00167AFB" w:rsidRDefault="00167AFB">
          <w:pPr>
            <w:pStyle w:val="ConsPlusNormal0"/>
          </w:pPr>
        </w:p>
      </w:tc>
      <w:tc>
        <w:tcPr>
          <w:tcW w:w="1700" w:type="pct"/>
          <w:vAlign w:val="center"/>
        </w:tcPr>
        <w:p w:rsidR="00167AFB" w:rsidRDefault="00167AFB">
          <w:pPr>
            <w:pStyle w:val="ConsPlusNormal0"/>
            <w:jc w:val="center"/>
          </w:pPr>
        </w:p>
      </w:tc>
      <w:tc>
        <w:tcPr>
          <w:tcW w:w="1650" w:type="pct"/>
          <w:vAlign w:val="center"/>
        </w:tcPr>
        <w:p w:rsidR="00167AFB" w:rsidRDefault="00167AFB">
          <w:pPr>
            <w:pStyle w:val="ConsPlusNormal0"/>
          </w:pPr>
        </w:p>
      </w:tc>
    </w:tr>
  </w:tbl>
  <w:p w:rsidR="00167AFB" w:rsidRDefault="003644D3">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FB" w:rsidRDefault="00167AFB" w:rsidP="00167AFB">
      <w:r>
        <w:separator/>
      </w:r>
    </w:p>
  </w:footnote>
  <w:footnote w:type="continuationSeparator" w:id="0">
    <w:p w:rsidR="00167AFB" w:rsidRDefault="00167AFB" w:rsidP="00167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4"/>
      <w:gridCol w:w="4731"/>
    </w:tblGrid>
    <w:tr w:rsidR="00167AFB" w:rsidTr="003644D3">
      <w:trPr>
        <w:trHeight w:hRule="exact" w:val="284"/>
      </w:trPr>
      <w:tc>
        <w:tcPr>
          <w:tcW w:w="2700" w:type="pct"/>
          <w:vAlign w:val="center"/>
        </w:tcPr>
        <w:p w:rsidR="00167AFB" w:rsidRDefault="00167AFB">
          <w:pPr>
            <w:pStyle w:val="ConsPlusNormal0"/>
            <w:rPr>
              <w:rFonts w:ascii="Tahoma" w:hAnsi="Tahoma" w:cs="Tahoma"/>
            </w:rPr>
          </w:pPr>
        </w:p>
      </w:tc>
      <w:tc>
        <w:tcPr>
          <w:tcW w:w="2300" w:type="pct"/>
          <w:vAlign w:val="center"/>
        </w:tcPr>
        <w:p w:rsidR="00167AFB" w:rsidRDefault="00167AFB">
          <w:pPr>
            <w:pStyle w:val="ConsPlusNormal0"/>
            <w:rPr>
              <w:rFonts w:ascii="Tahoma" w:hAnsi="Tahoma" w:cs="Tahoma"/>
            </w:rPr>
          </w:pPr>
        </w:p>
      </w:tc>
    </w:tr>
  </w:tbl>
  <w:p w:rsidR="00167AFB" w:rsidRDefault="00167AFB">
    <w:pPr>
      <w:pStyle w:val="ConsPlusNormal0"/>
      <w:pBdr>
        <w:bottom w:val="single" w:sz="12" w:space="0" w:color="auto"/>
      </w:pBdr>
      <w:rPr>
        <w:sz w:val="2"/>
        <w:szCs w:val="2"/>
      </w:rPr>
    </w:pPr>
  </w:p>
  <w:p w:rsidR="00167AFB" w:rsidRDefault="00167AFB">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rzPBUeQpPHpoy211lE2rAyv+8UA=" w:salt="/Ww/MmE2rl9rQ1jNgYQbag=="/>
  <w:defaultTabStop w:val="708"/>
  <w:characterSpacingControl w:val="doNotCompress"/>
  <w:footnotePr>
    <w:footnote w:id="-1"/>
    <w:footnote w:id="0"/>
  </w:footnotePr>
  <w:endnotePr>
    <w:endnote w:id="-1"/>
    <w:endnote w:id="0"/>
  </w:endnotePr>
  <w:compat>
    <w:useFELayout/>
  </w:compat>
  <w:rsids>
    <w:rsidRoot w:val="00167AFB"/>
    <w:rsid w:val="00167AFB"/>
    <w:rsid w:val="003644D3"/>
    <w:rsid w:val="008B61B2"/>
    <w:rsid w:val="00EA6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AFB"/>
    <w:pPr>
      <w:widowControl w:val="0"/>
      <w:autoSpaceDE w:val="0"/>
      <w:autoSpaceDN w:val="0"/>
    </w:pPr>
    <w:rPr>
      <w:rFonts w:ascii="Times New Roman" w:hAnsi="Times New Roman" w:cs="Times New Roman"/>
      <w:sz w:val="24"/>
    </w:rPr>
  </w:style>
  <w:style w:type="paragraph" w:customStyle="1" w:styleId="ConsPlusNonformat">
    <w:name w:val="ConsPlusNonformat"/>
    <w:rsid w:val="00167AFB"/>
    <w:pPr>
      <w:widowControl w:val="0"/>
      <w:autoSpaceDE w:val="0"/>
      <w:autoSpaceDN w:val="0"/>
    </w:pPr>
    <w:rPr>
      <w:rFonts w:ascii="Courier New" w:hAnsi="Courier New" w:cs="Courier New"/>
      <w:sz w:val="20"/>
    </w:rPr>
  </w:style>
  <w:style w:type="paragraph" w:customStyle="1" w:styleId="ConsPlusTitle">
    <w:name w:val="ConsPlusTitle"/>
    <w:rsid w:val="00167AFB"/>
    <w:pPr>
      <w:widowControl w:val="0"/>
      <w:autoSpaceDE w:val="0"/>
      <w:autoSpaceDN w:val="0"/>
    </w:pPr>
    <w:rPr>
      <w:rFonts w:ascii="Arial" w:hAnsi="Arial" w:cs="Arial"/>
      <w:b/>
      <w:sz w:val="24"/>
    </w:rPr>
  </w:style>
  <w:style w:type="paragraph" w:customStyle="1" w:styleId="ConsPlusCell">
    <w:name w:val="ConsPlusCell"/>
    <w:rsid w:val="00167AFB"/>
    <w:pPr>
      <w:widowControl w:val="0"/>
      <w:autoSpaceDE w:val="0"/>
      <w:autoSpaceDN w:val="0"/>
    </w:pPr>
    <w:rPr>
      <w:rFonts w:ascii="Courier New" w:hAnsi="Courier New" w:cs="Courier New"/>
      <w:sz w:val="20"/>
    </w:rPr>
  </w:style>
  <w:style w:type="paragraph" w:customStyle="1" w:styleId="ConsPlusDocList">
    <w:name w:val="ConsPlusDocList"/>
    <w:rsid w:val="00167AFB"/>
    <w:pPr>
      <w:widowControl w:val="0"/>
      <w:autoSpaceDE w:val="0"/>
      <w:autoSpaceDN w:val="0"/>
    </w:pPr>
    <w:rPr>
      <w:rFonts w:ascii="Tahoma" w:hAnsi="Tahoma" w:cs="Tahoma"/>
      <w:sz w:val="18"/>
    </w:rPr>
  </w:style>
  <w:style w:type="paragraph" w:customStyle="1" w:styleId="ConsPlusTitlePage">
    <w:name w:val="ConsPlusTitlePage"/>
    <w:rsid w:val="00167AFB"/>
    <w:pPr>
      <w:widowControl w:val="0"/>
      <w:autoSpaceDE w:val="0"/>
      <w:autoSpaceDN w:val="0"/>
    </w:pPr>
    <w:rPr>
      <w:rFonts w:ascii="Tahoma" w:hAnsi="Tahoma" w:cs="Tahoma"/>
      <w:sz w:val="20"/>
    </w:rPr>
  </w:style>
  <w:style w:type="paragraph" w:customStyle="1" w:styleId="ConsPlusJurTerm">
    <w:name w:val="ConsPlusJurTerm"/>
    <w:rsid w:val="00167AFB"/>
    <w:pPr>
      <w:widowControl w:val="0"/>
      <w:autoSpaceDE w:val="0"/>
      <w:autoSpaceDN w:val="0"/>
    </w:pPr>
    <w:rPr>
      <w:rFonts w:ascii="Tahoma" w:hAnsi="Tahoma" w:cs="Tahoma"/>
      <w:sz w:val="26"/>
    </w:rPr>
  </w:style>
  <w:style w:type="paragraph" w:customStyle="1" w:styleId="ConsPlusTextList">
    <w:name w:val="ConsPlusTextList"/>
    <w:rsid w:val="00167AFB"/>
    <w:pPr>
      <w:widowControl w:val="0"/>
      <w:autoSpaceDE w:val="0"/>
      <w:autoSpaceDN w:val="0"/>
    </w:pPr>
    <w:rPr>
      <w:rFonts w:ascii="Times New Roman" w:hAnsi="Times New Roman" w:cs="Times New Roman"/>
      <w:sz w:val="24"/>
    </w:rPr>
  </w:style>
  <w:style w:type="paragraph" w:customStyle="1" w:styleId="ConsPlusTextList0">
    <w:name w:val="ConsPlusTextList"/>
    <w:rsid w:val="00167AFB"/>
    <w:pPr>
      <w:widowControl w:val="0"/>
      <w:autoSpaceDE w:val="0"/>
      <w:autoSpaceDN w:val="0"/>
    </w:pPr>
    <w:rPr>
      <w:rFonts w:ascii="Times New Roman" w:hAnsi="Times New Roman" w:cs="Times New Roman"/>
      <w:sz w:val="24"/>
    </w:rPr>
  </w:style>
  <w:style w:type="paragraph" w:customStyle="1" w:styleId="ConsPlusNormal0">
    <w:name w:val="ConsPlusNormal"/>
    <w:rsid w:val="00167AFB"/>
    <w:pPr>
      <w:widowControl w:val="0"/>
      <w:autoSpaceDE w:val="0"/>
      <w:autoSpaceDN w:val="0"/>
    </w:pPr>
    <w:rPr>
      <w:rFonts w:ascii="Times New Roman" w:hAnsi="Times New Roman" w:cs="Times New Roman"/>
      <w:sz w:val="24"/>
    </w:rPr>
  </w:style>
  <w:style w:type="paragraph" w:customStyle="1" w:styleId="ConsPlusNonformat0">
    <w:name w:val="ConsPlusNonformat"/>
    <w:rsid w:val="00167AFB"/>
    <w:pPr>
      <w:widowControl w:val="0"/>
      <w:autoSpaceDE w:val="0"/>
      <w:autoSpaceDN w:val="0"/>
    </w:pPr>
    <w:rPr>
      <w:rFonts w:ascii="Courier New" w:hAnsi="Courier New" w:cs="Courier New"/>
      <w:sz w:val="20"/>
    </w:rPr>
  </w:style>
  <w:style w:type="paragraph" w:customStyle="1" w:styleId="ConsPlusTitle0">
    <w:name w:val="ConsPlusTitle"/>
    <w:rsid w:val="00167AFB"/>
    <w:pPr>
      <w:widowControl w:val="0"/>
      <w:autoSpaceDE w:val="0"/>
      <w:autoSpaceDN w:val="0"/>
    </w:pPr>
    <w:rPr>
      <w:rFonts w:ascii="Arial" w:hAnsi="Arial" w:cs="Arial"/>
      <w:b/>
      <w:sz w:val="24"/>
    </w:rPr>
  </w:style>
  <w:style w:type="paragraph" w:customStyle="1" w:styleId="ConsPlusCell0">
    <w:name w:val="ConsPlusCell"/>
    <w:rsid w:val="00167AFB"/>
    <w:pPr>
      <w:widowControl w:val="0"/>
      <w:autoSpaceDE w:val="0"/>
      <w:autoSpaceDN w:val="0"/>
    </w:pPr>
    <w:rPr>
      <w:rFonts w:ascii="Courier New" w:hAnsi="Courier New" w:cs="Courier New"/>
      <w:sz w:val="20"/>
    </w:rPr>
  </w:style>
  <w:style w:type="paragraph" w:customStyle="1" w:styleId="ConsPlusDocList0">
    <w:name w:val="ConsPlusDocList"/>
    <w:rsid w:val="00167AFB"/>
    <w:pPr>
      <w:widowControl w:val="0"/>
      <w:autoSpaceDE w:val="0"/>
      <w:autoSpaceDN w:val="0"/>
    </w:pPr>
    <w:rPr>
      <w:rFonts w:ascii="Tahoma" w:hAnsi="Tahoma" w:cs="Tahoma"/>
      <w:sz w:val="18"/>
    </w:rPr>
  </w:style>
  <w:style w:type="paragraph" w:customStyle="1" w:styleId="ConsPlusTitlePage0">
    <w:name w:val="ConsPlusTitlePage"/>
    <w:rsid w:val="00167AFB"/>
    <w:pPr>
      <w:widowControl w:val="0"/>
      <w:autoSpaceDE w:val="0"/>
      <w:autoSpaceDN w:val="0"/>
    </w:pPr>
    <w:rPr>
      <w:rFonts w:ascii="Tahoma" w:hAnsi="Tahoma" w:cs="Tahoma"/>
      <w:sz w:val="20"/>
    </w:rPr>
  </w:style>
  <w:style w:type="paragraph" w:customStyle="1" w:styleId="ConsPlusJurTerm0">
    <w:name w:val="ConsPlusJurTerm"/>
    <w:rsid w:val="00167AFB"/>
    <w:pPr>
      <w:widowControl w:val="0"/>
      <w:autoSpaceDE w:val="0"/>
      <w:autoSpaceDN w:val="0"/>
    </w:pPr>
    <w:rPr>
      <w:rFonts w:ascii="Tahoma" w:hAnsi="Tahoma" w:cs="Tahoma"/>
      <w:sz w:val="26"/>
    </w:rPr>
  </w:style>
  <w:style w:type="paragraph" w:customStyle="1" w:styleId="ConsPlusTextList1">
    <w:name w:val="ConsPlusTextList"/>
    <w:rsid w:val="00167AFB"/>
    <w:pPr>
      <w:widowControl w:val="0"/>
      <w:autoSpaceDE w:val="0"/>
      <w:autoSpaceDN w:val="0"/>
    </w:pPr>
    <w:rPr>
      <w:rFonts w:ascii="Times New Roman" w:hAnsi="Times New Roman" w:cs="Times New Roman"/>
      <w:sz w:val="24"/>
    </w:rPr>
  </w:style>
  <w:style w:type="paragraph" w:customStyle="1" w:styleId="ConsPlusTextList2">
    <w:name w:val="ConsPlusTextList"/>
    <w:rsid w:val="00167AFB"/>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3644D3"/>
    <w:rPr>
      <w:rFonts w:ascii="Tahoma" w:hAnsi="Tahoma" w:cs="Tahoma"/>
      <w:sz w:val="16"/>
      <w:szCs w:val="16"/>
    </w:rPr>
  </w:style>
  <w:style w:type="character" w:customStyle="1" w:styleId="a4">
    <w:name w:val="Текст выноски Знак"/>
    <w:basedOn w:val="a0"/>
    <w:link w:val="a3"/>
    <w:uiPriority w:val="99"/>
    <w:semiHidden/>
    <w:rsid w:val="003644D3"/>
    <w:rPr>
      <w:rFonts w:ascii="Tahoma" w:hAnsi="Tahoma" w:cs="Tahoma"/>
      <w:sz w:val="16"/>
      <w:szCs w:val="16"/>
    </w:rPr>
  </w:style>
  <w:style w:type="paragraph" w:styleId="a5">
    <w:name w:val="header"/>
    <w:basedOn w:val="a"/>
    <w:link w:val="a6"/>
    <w:uiPriority w:val="99"/>
    <w:semiHidden/>
    <w:unhideWhenUsed/>
    <w:rsid w:val="003644D3"/>
    <w:pPr>
      <w:tabs>
        <w:tab w:val="center" w:pos="4677"/>
        <w:tab w:val="right" w:pos="9355"/>
      </w:tabs>
    </w:pPr>
  </w:style>
  <w:style w:type="character" w:customStyle="1" w:styleId="a6">
    <w:name w:val="Верхний колонтитул Знак"/>
    <w:basedOn w:val="a0"/>
    <w:link w:val="a5"/>
    <w:uiPriority w:val="99"/>
    <w:semiHidden/>
    <w:rsid w:val="003644D3"/>
  </w:style>
  <w:style w:type="paragraph" w:styleId="a7">
    <w:name w:val="footer"/>
    <w:basedOn w:val="a"/>
    <w:link w:val="a8"/>
    <w:uiPriority w:val="99"/>
    <w:semiHidden/>
    <w:unhideWhenUsed/>
    <w:rsid w:val="003644D3"/>
    <w:pPr>
      <w:tabs>
        <w:tab w:val="center" w:pos="4677"/>
        <w:tab w:val="right" w:pos="9355"/>
      </w:tabs>
    </w:pPr>
  </w:style>
  <w:style w:type="character" w:customStyle="1" w:styleId="a8">
    <w:name w:val="Нижний колонтитул Знак"/>
    <w:basedOn w:val="a0"/>
    <w:link w:val="a7"/>
    <w:uiPriority w:val="99"/>
    <w:semiHidden/>
    <w:rsid w:val="003644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261457&amp;date=01.04.2025&amp;dst=100040&amp;field=134" TargetMode="External"/><Relationship Id="rId21" Type="http://schemas.openxmlformats.org/officeDocument/2006/relationships/hyperlink" Target="https://login.consultant.ru/link/?req=doc&amp;base=RLAW077&amp;n=229919&amp;date=01.04.2025&amp;dst=100347&amp;field=134" TargetMode="External"/><Relationship Id="rId34" Type="http://schemas.openxmlformats.org/officeDocument/2006/relationships/hyperlink" Target="https://login.consultant.ru/link/?req=doc&amp;base=RLAW077&amp;n=261457&amp;date=01.04.2025&amp;dst=100043&amp;field=134" TargetMode="External"/><Relationship Id="rId42" Type="http://schemas.openxmlformats.org/officeDocument/2006/relationships/hyperlink" Target="https://login.consultant.ru/link/?req=doc&amp;base=RLAW077&amp;n=198108&amp;date=01.04.2025&amp;dst=100029&amp;field=134" TargetMode="External"/><Relationship Id="rId47" Type="http://schemas.openxmlformats.org/officeDocument/2006/relationships/hyperlink" Target="https://login.consultant.ru/link/?req=doc&amp;base=RLAW077&amp;n=261457&amp;date=01.04.2025&amp;dst=100054&amp;field=134" TargetMode="External"/><Relationship Id="rId50" Type="http://schemas.openxmlformats.org/officeDocument/2006/relationships/hyperlink" Target="https://login.consultant.ru/link/?req=doc&amp;base=RLAW077&amp;n=198108&amp;date=01.04.2025&amp;dst=100033&amp;field=134" TargetMode="External"/><Relationship Id="rId55" Type="http://schemas.openxmlformats.org/officeDocument/2006/relationships/hyperlink" Target="https://login.consultant.ru/link/?req=doc&amp;base=RLAW077&amp;n=261457&amp;date=01.04.2025&amp;dst=100059&amp;field=134" TargetMode="External"/><Relationship Id="rId63" Type="http://schemas.openxmlformats.org/officeDocument/2006/relationships/hyperlink" Target="https://login.consultant.ru/link/?req=doc&amp;base=RLAW077&amp;n=261457&amp;date=01.04.2025&amp;dst=100079&amp;field=134" TargetMode="External"/><Relationship Id="rId68" Type="http://schemas.openxmlformats.org/officeDocument/2006/relationships/hyperlink" Target="https://login.consultant.ru/link/?req=doc&amp;base=RLAW077&amp;n=261457&amp;date=01.04.2025&amp;dst=100085&amp;field=134" TargetMode="External"/><Relationship Id="rId76" Type="http://schemas.openxmlformats.org/officeDocument/2006/relationships/hyperlink" Target="https://login.consultant.ru/link/?req=doc&amp;base=LAW&amp;n=482692&amp;date=01.04.2025&amp;dst=217&amp;field=134" TargetMode="External"/><Relationship Id="rId84" Type="http://schemas.openxmlformats.org/officeDocument/2006/relationships/hyperlink" Target="https://login.consultant.ru/link/?req=doc&amp;base=RLAW077&amp;n=261457&amp;date=01.04.2025&amp;dst=100120&amp;field=134" TargetMode="External"/><Relationship Id="rId89" Type="http://schemas.openxmlformats.org/officeDocument/2006/relationships/hyperlink" Target="https://login.consultant.ru/link/?req=doc&amp;base=RLAW077&amp;n=261457&amp;date=01.04.2025&amp;dst=100136&amp;field=134" TargetMode="External"/><Relationship Id="rId97" Type="http://schemas.openxmlformats.org/officeDocument/2006/relationships/hyperlink" Target="https://login.consultant.ru/link/?req=doc&amp;base=RLAW077&amp;n=198108&amp;date=01.04.2025&amp;dst=100048&amp;field=134" TargetMode="External"/><Relationship Id="rId7" Type="http://schemas.openxmlformats.org/officeDocument/2006/relationships/hyperlink" Target="https://login.consultant.ru/link/?req=doc&amp;base=RLAW077&amp;n=261457&amp;date=01.04.2025&amp;dst=100005&amp;field=134" TargetMode="External"/><Relationship Id="rId71" Type="http://schemas.openxmlformats.org/officeDocument/2006/relationships/hyperlink" Target="https://login.consultant.ru/link/?req=doc&amp;base=RLAW077&amp;n=261457&amp;date=01.04.2025&amp;dst=100088&amp;field=134" TargetMode="External"/><Relationship Id="rId92" Type="http://schemas.openxmlformats.org/officeDocument/2006/relationships/hyperlink" Target="https://login.consultant.ru/link/?req=doc&amp;base=RLAW077&amp;n=261457&amp;date=01.04.2025&amp;dst=100138&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077&amp;n=198108&amp;date=01.04.2025&amp;dst=100020&amp;field=134" TargetMode="External"/><Relationship Id="rId29" Type="http://schemas.openxmlformats.org/officeDocument/2006/relationships/hyperlink" Target="https://login.consultant.ru/link/?req=doc&amp;base=LAW&amp;n=481359&amp;date=01.04.2025&amp;dst=100148&amp;field=134" TargetMode="External"/><Relationship Id="rId11" Type="http://schemas.openxmlformats.org/officeDocument/2006/relationships/hyperlink" Target="https://login.consultant.ru/link/?req=doc&amp;base=RLAW077&amp;n=231385&amp;date=01.04.2025&amp;dst=100023&amp;field=134" TargetMode="External"/><Relationship Id="rId24" Type="http://schemas.openxmlformats.org/officeDocument/2006/relationships/hyperlink" Target="https://login.consultant.ru/link/?req=doc&amp;base=RLAW077&amp;n=261457&amp;date=01.04.2025&amp;dst=100038&amp;field=134" TargetMode="External"/><Relationship Id="rId32" Type="http://schemas.openxmlformats.org/officeDocument/2006/relationships/hyperlink" Target="https://login.consultant.ru/link/?req=doc&amp;base=RLAW077&amp;n=261457&amp;date=01.04.2025&amp;dst=100041&amp;field=134" TargetMode="External"/><Relationship Id="rId37" Type="http://schemas.openxmlformats.org/officeDocument/2006/relationships/hyperlink" Target="https://login.consultant.ru/link/?req=doc&amp;base=RLAW077&amp;n=261457&amp;date=01.04.2025&amp;dst=100046&amp;field=134" TargetMode="External"/><Relationship Id="rId40" Type="http://schemas.openxmlformats.org/officeDocument/2006/relationships/hyperlink" Target="https://login.consultant.ru/link/?req=doc&amp;base=LAW&amp;n=26303&amp;date=01.04.2025&amp;dst=100254&amp;field=134" TargetMode="External"/><Relationship Id="rId45" Type="http://schemas.openxmlformats.org/officeDocument/2006/relationships/hyperlink" Target="https://login.consultant.ru/link/?req=doc&amp;base=RLAW077&amp;n=261457&amp;date=01.04.2025&amp;dst=100049&amp;field=134" TargetMode="External"/><Relationship Id="rId53" Type="http://schemas.openxmlformats.org/officeDocument/2006/relationships/hyperlink" Target="https://login.consultant.ru/link/?req=doc&amp;base=RLAW077&amp;n=261457&amp;date=01.04.2025&amp;dst=100057&amp;field=134" TargetMode="External"/><Relationship Id="rId58" Type="http://schemas.openxmlformats.org/officeDocument/2006/relationships/hyperlink" Target="https://login.consultant.ru/link/?req=doc&amp;base=RLAW077&amp;n=261457&amp;date=01.04.2025&amp;dst=100068&amp;field=134" TargetMode="External"/><Relationship Id="rId66" Type="http://schemas.openxmlformats.org/officeDocument/2006/relationships/hyperlink" Target="https://login.consultant.ru/link/?req=doc&amp;base=RLAW077&amp;n=261457&amp;date=01.04.2025&amp;dst=100083&amp;field=134" TargetMode="External"/><Relationship Id="rId74" Type="http://schemas.openxmlformats.org/officeDocument/2006/relationships/image" Target="media/image2.wmf"/><Relationship Id="rId79" Type="http://schemas.openxmlformats.org/officeDocument/2006/relationships/hyperlink" Target="https://login.consultant.ru/link/?req=doc&amp;base=RLAW077&amp;n=261457&amp;date=01.04.2025&amp;dst=100114&amp;field=134" TargetMode="External"/><Relationship Id="rId87" Type="http://schemas.openxmlformats.org/officeDocument/2006/relationships/hyperlink" Target="https://login.consultant.ru/link/?req=doc&amp;base=RLAW077&amp;n=261457&amp;date=01.04.2025&amp;dst=100130&amp;field=134" TargetMode="External"/><Relationship Id="rId5" Type="http://schemas.openxmlformats.org/officeDocument/2006/relationships/endnotes" Target="endnotes.xml"/><Relationship Id="rId61" Type="http://schemas.openxmlformats.org/officeDocument/2006/relationships/hyperlink" Target="https://login.consultant.ru/link/?req=doc&amp;base=RLAW077&amp;n=261457&amp;date=01.04.2025&amp;dst=100070&amp;field=134" TargetMode="External"/><Relationship Id="rId82" Type="http://schemas.openxmlformats.org/officeDocument/2006/relationships/hyperlink" Target="https://login.consultant.ru/link/?req=doc&amp;base=LAW&amp;n=490805&amp;date=01.04.2025&amp;dst=100192&amp;field=134" TargetMode="External"/><Relationship Id="rId90" Type="http://schemas.openxmlformats.org/officeDocument/2006/relationships/hyperlink" Target="https://login.consultant.ru/link/?req=doc&amp;base=RLAW077&amp;n=261457&amp;date=01.04.2025&amp;dst=100137&amp;field=134" TargetMode="External"/><Relationship Id="rId95" Type="http://schemas.openxmlformats.org/officeDocument/2006/relationships/hyperlink" Target="https://login.consultant.ru/link/?req=doc&amp;base=LAW&amp;n=466790&amp;date=01.04.2025&amp;dst=3704&amp;field=134" TargetMode="External"/><Relationship Id="rId19" Type="http://schemas.openxmlformats.org/officeDocument/2006/relationships/hyperlink" Target="https://login.consultant.ru/link/?req=doc&amp;base=RLAW077&amp;n=261457&amp;date=01.04.2025&amp;dst=100016&amp;field=134" TargetMode="External"/><Relationship Id="rId14" Type="http://schemas.openxmlformats.org/officeDocument/2006/relationships/hyperlink" Target="https://login.consultant.ru/link/?req=doc&amp;base=LAW&amp;n=483244&amp;date=01.04.2025" TargetMode="External"/><Relationship Id="rId22" Type="http://schemas.openxmlformats.org/officeDocument/2006/relationships/hyperlink" Target="https://login.consultant.ru/link/?req=doc&amp;base=LAW&amp;n=483130&amp;date=01.04.2025&amp;dst=5769&amp;field=134" TargetMode="External"/><Relationship Id="rId27" Type="http://schemas.openxmlformats.org/officeDocument/2006/relationships/hyperlink" Target="https://login.consultant.ru/link/?req=doc&amp;base=LAW&amp;n=463527&amp;date=01.04.2025&amp;dst=102324&amp;field=134" TargetMode="External"/><Relationship Id="rId30" Type="http://schemas.openxmlformats.org/officeDocument/2006/relationships/hyperlink" Target="https://login.consultant.ru/link/?req=doc&amp;base=RLAW077&amp;n=198108&amp;date=01.04.2025&amp;dst=100024&amp;field=134" TargetMode="External"/><Relationship Id="rId35" Type="http://schemas.openxmlformats.org/officeDocument/2006/relationships/hyperlink" Target="https://login.consultant.ru/link/?req=doc&amp;base=LAW&amp;n=494968&amp;date=01.04.2025" TargetMode="External"/><Relationship Id="rId43" Type="http://schemas.openxmlformats.org/officeDocument/2006/relationships/hyperlink" Target="https://login.consultant.ru/link/?req=doc&amp;base=LAW&amp;n=463527&amp;date=01.04.2025&amp;dst=102324&amp;field=134" TargetMode="External"/><Relationship Id="rId48" Type="http://schemas.openxmlformats.org/officeDocument/2006/relationships/hyperlink" Target="https://login.consultant.ru/link/?req=doc&amp;base=RLAW077&amp;n=198108&amp;date=01.04.2025&amp;dst=100030&amp;field=134" TargetMode="External"/><Relationship Id="rId56" Type="http://schemas.openxmlformats.org/officeDocument/2006/relationships/hyperlink" Target="https://login.consultant.ru/link/?req=doc&amp;base=RLAW077&amp;n=261457&amp;date=01.04.2025&amp;dst=100065&amp;field=134" TargetMode="External"/><Relationship Id="rId64" Type="http://schemas.openxmlformats.org/officeDocument/2006/relationships/hyperlink" Target="https://login.consultant.ru/link/?req=doc&amp;base=RLAW077&amp;n=261457&amp;date=01.04.2025&amp;dst=100081&amp;field=134" TargetMode="External"/><Relationship Id="rId69" Type="http://schemas.openxmlformats.org/officeDocument/2006/relationships/hyperlink" Target="https://login.consultant.ru/link/?req=doc&amp;base=RLAW077&amp;n=261457&amp;date=01.04.2025&amp;dst=100087&amp;field=134" TargetMode="External"/><Relationship Id="rId77" Type="http://schemas.openxmlformats.org/officeDocument/2006/relationships/hyperlink" Target="https://login.consultant.ru/link/?req=doc&amp;base=LAW&amp;n=479333&amp;date=01.04.2025&amp;dst=100104&amp;field=134" TargetMode="External"/><Relationship Id="rId100" Type="http://schemas.openxmlformats.org/officeDocument/2006/relationships/fontTable" Target="fontTable.xml"/><Relationship Id="rId8" Type="http://schemas.openxmlformats.org/officeDocument/2006/relationships/hyperlink" Target="https://login.consultant.ru/link/?req=doc&amp;base=RLAW077&amp;n=198108&amp;date=01.04.2025&amp;dst=100005&amp;field=134" TargetMode="External"/><Relationship Id="rId51" Type="http://schemas.openxmlformats.org/officeDocument/2006/relationships/hyperlink" Target="https://login.consultant.ru/link/?req=doc&amp;base=RLAW077&amp;n=198108&amp;date=01.04.2025&amp;dst=100034&amp;field=134" TargetMode="External"/><Relationship Id="rId72" Type="http://schemas.openxmlformats.org/officeDocument/2006/relationships/hyperlink" Target="https://login.consultant.ru/link/?req=doc&amp;base=RLAW077&amp;n=198108&amp;date=01.04.2025&amp;dst=100037&amp;field=134" TargetMode="External"/><Relationship Id="rId80" Type="http://schemas.openxmlformats.org/officeDocument/2006/relationships/hyperlink" Target="https://login.consultant.ru/link/?req=doc&amp;base=RLAW077&amp;n=261457&amp;date=01.04.2025&amp;dst=100116&amp;field=134" TargetMode="External"/><Relationship Id="rId85" Type="http://schemas.openxmlformats.org/officeDocument/2006/relationships/hyperlink" Target="https://login.consultant.ru/link/?req=doc&amp;base=LAW&amp;n=116468&amp;date=01.04.2025" TargetMode="External"/><Relationship Id="rId93" Type="http://schemas.openxmlformats.org/officeDocument/2006/relationships/hyperlink" Target="https://login.consultant.ru/link/?req=doc&amp;base=RLAW077&amp;n=261457&amp;date=01.04.2025&amp;dst=100140&amp;field=134" TargetMode="External"/><Relationship Id="rId9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login.consultant.ru/link/?req=doc&amp;base=RLAW077&amp;n=261457&amp;date=01.04.2025&amp;dst=100011&amp;field=134" TargetMode="External"/><Relationship Id="rId17" Type="http://schemas.openxmlformats.org/officeDocument/2006/relationships/hyperlink" Target="www.mshsk.ru" TargetMode="External"/><Relationship Id="rId25" Type="http://schemas.openxmlformats.org/officeDocument/2006/relationships/hyperlink" Target="https://login.consultant.ru/link/?req=doc&amp;base=LAW&amp;n=490805&amp;date=01.04.2025&amp;dst=100043&amp;field=134" TargetMode="External"/><Relationship Id="rId33" Type="http://schemas.openxmlformats.org/officeDocument/2006/relationships/hyperlink" Target="https://login.consultant.ru/link/?req=doc&amp;base=LAW&amp;n=121087&amp;date=01.04.2025&amp;dst=100142&amp;field=134" TargetMode="External"/><Relationship Id="rId38" Type="http://schemas.openxmlformats.org/officeDocument/2006/relationships/hyperlink" Target="https://login.consultant.ru/link/?req=doc&amp;base=RLAW077&amp;n=261457&amp;date=01.04.2025&amp;dst=100047&amp;field=134" TargetMode="External"/><Relationship Id="rId46" Type="http://schemas.openxmlformats.org/officeDocument/2006/relationships/hyperlink" Target="https://login.consultant.ru/link/?req=doc&amp;base=RLAW077&amp;n=261457&amp;date=01.04.2025&amp;dst=100054&amp;field=134" TargetMode="External"/><Relationship Id="rId59" Type="http://schemas.openxmlformats.org/officeDocument/2006/relationships/hyperlink" Target="https://login.consultant.ru/link/?req=doc&amp;base=LAW&amp;n=116468&amp;date=01.04.2025" TargetMode="External"/><Relationship Id="rId67" Type="http://schemas.openxmlformats.org/officeDocument/2006/relationships/hyperlink" Target="https://login.consultant.ru/link/?req=doc&amp;base=RLAW077&amp;n=261457&amp;date=01.04.2025&amp;dst=100084&amp;field=134" TargetMode="External"/><Relationship Id="rId20" Type="http://schemas.openxmlformats.org/officeDocument/2006/relationships/hyperlink" Target="https://login.consultant.ru/link/?req=doc&amp;base=RLAW077&amp;n=261457&amp;date=01.04.2025&amp;dst=100034&amp;field=134" TargetMode="External"/><Relationship Id="rId41" Type="http://schemas.openxmlformats.org/officeDocument/2006/relationships/hyperlink" Target="https://login.consultant.ru/link/?req=doc&amp;base=RLAW077&amp;n=198108&amp;date=01.04.2025&amp;dst=100028&amp;field=134" TargetMode="External"/><Relationship Id="rId54" Type="http://schemas.openxmlformats.org/officeDocument/2006/relationships/hyperlink" Target="https://login.consultant.ru/link/?req=doc&amp;base=RLAW077&amp;n=261457&amp;date=01.04.2025&amp;dst=100058&amp;field=134" TargetMode="External"/><Relationship Id="rId62" Type="http://schemas.openxmlformats.org/officeDocument/2006/relationships/hyperlink" Target="https://login.consultant.ru/link/?req=doc&amp;base=RLAW077&amp;n=261457&amp;date=01.04.2025&amp;dst=100078&amp;field=134" TargetMode="External"/><Relationship Id="rId70" Type="http://schemas.openxmlformats.org/officeDocument/2006/relationships/hyperlink" Target="https://login.consultant.ru/link/?req=doc&amp;base=RLAW077&amp;n=198108&amp;date=01.04.2025&amp;dst=100036&amp;field=134" TargetMode="External"/><Relationship Id="rId75" Type="http://schemas.openxmlformats.org/officeDocument/2006/relationships/hyperlink" Target="https://login.consultant.ru/link/?req=doc&amp;base=RLAW077&amp;n=261457&amp;date=01.04.2025&amp;dst=100089&amp;field=134" TargetMode="External"/><Relationship Id="rId83" Type="http://schemas.openxmlformats.org/officeDocument/2006/relationships/hyperlink" Target="https://login.consultant.ru/link/?req=doc&amp;base=RLAW077&amp;n=261457&amp;date=01.04.2025&amp;dst=100117&amp;field=134" TargetMode="External"/><Relationship Id="rId88" Type="http://schemas.openxmlformats.org/officeDocument/2006/relationships/hyperlink" Target="https://login.consultant.ru/link/?req=doc&amp;base=RLAW077&amp;n=198108&amp;date=01.04.2025&amp;dst=100043&amp;field=134" TargetMode="External"/><Relationship Id="rId91" Type="http://schemas.openxmlformats.org/officeDocument/2006/relationships/hyperlink" Target="https://login.consultant.ru/link/?req=doc&amp;base=RLAW077&amp;n=198108&amp;date=01.04.2025&amp;dst=100044&amp;field=134" TargetMode="External"/><Relationship Id="rId96" Type="http://schemas.openxmlformats.org/officeDocument/2006/relationships/hyperlink" Target="https://login.consultant.ru/link/?req=doc&amp;base=LAW&amp;n=466790&amp;date=01.04.2025&amp;dst=3722&amp;field=134" TargetMode="External"/><Relationship Id="rId1" Type="http://schemas.openxmlformats.org/officeDocument/2006/relationships/styles" Target="styles.xml"/><Relationship Id="rId6" Type="http://schemas.openxmlformats.org/officeDocument/2006/relationships/hyperlink" Target="https://login.consultant.ru/link/?req=doc&amp;base=RLAW077&amp;n=198108&amp;date=01.04.2025&amp;dst=100005&amp;field=134" TargetMode="External"/><Relationship Id="rId15" Type="http://schemas.openxmlformats.org/officeDocument/2006/relationships/hyperlink" Target="https://login.consultant.ru/link/?req=doc&amp;base=LAW&amp;n=483244&amp;date=01.04.2025&amp;dst=42&amp;field=134" TargetMode="External"/><Relationship Id="rId23" Type="http://schemas.openxmlformats.org/officeDocument/2006/relationships/hyperlink" Target="https://login.consultant.ru/link/?req=doc&amp;base=RLAW077&amp;n=261457&amp;date=01.04.2025&amp;dst=100036&amp;field=134" TargetMode="External"/><Relationship Id="rId28" Type="http://schemas.openxmlformats.org/officeDocument/2006/relationships/hyperlink" Target="https://login.consultant.ru/link/?req=doc&amp;base=LAW&amp;n=463527&amp;date=01.04.2025&amp;dst=100029&amp;field=134" TargetMode="External"/><Relationship Id="rId36" Type="http://schemas.openxmlformats.org/officeDocument/2006/relationships/hyperlink" Target="https://login.consultant.ru/link/?req=doc&amp;base=RLAW077&amp;n=261457&amp;date=01.04.2025&amp;dst=100044&amp;field=134" TargetMode="External"/><Relationship Id="rId49" Type="http://schemas.openxmlformats.org/officeDocument/2006/relationships/hyperlink" Target="https://login.consultant.ru/link/?req=doc&amp;base=RLAW077&amp;n=198108&amp;date=01.04.2025&amp;dst=100031&amp;field=134" TargetMode="External"/><Relationship Id="rId57" Type="http://schemas.openxmlformats.org/officeDocument/2006/relationships/hyperlink" Target="https://login.consultant.ru/link/?req=doc&amp;base=LAW&amp;n=483130&amp;date=01.04.2025&amp;dst=5769&amp;field=134" TargetMode="External"/><Relationship Id="rId10" Type="http://schemas.openxmlformats.org/officeDocument/2006/relationships/hyperlink" Target="https://login.consultant.ru/link/?req=doc&amp;base=RLAW077&amp;n=198108&amp;date=01.04.2025&amp;dst=100011&amp;field=134" TargetMode="External"/><Relationship Id="rId31" Type="http://schemas.openxmlformats.org/officeDocument/2006/relationships/hyperlink" Target="https://login.consultant.ru/link/?req=doc&amp;base=RLAW077&amp;n=198108&amp;date=01.04.2025&amp;dst=100026&amp;field=134" TargetMode="External"/><Relationship Id="rId44" Type="http://schemas.openxmlformats.org/officeDocument/2006/relationships/hyperlink" Target="https://login.consultant.ru/link/?req=doc&amp;base=LAW&amp;n=463527&amp;date=01.04.2025&amp;dst=100029&amp;field=134" TargetMode="External"/><Relationship Id="rId52" Type="http://schemas.openxmlformats.org/officeDocument/2006/relationships/hyperlink" Target="https://login.consultant.ru/link/?req=doc&amp;base=RLAW077&amp;n=261457&amp;date=01.04.2025&amp;dst=100055&amp;field=134" TargetMode="External"/><Relationship Id="rId60" Type="http://schemas.openxmlformats.org/officeDocument/2006/relationships/hyperlink" Target="https://login.consultant.ru/link/?req=doc&amp;base=LAW&amp;n=482692&amp;date=01.04.2025&amp;dst=101922&amp;field=134" TargetMode="External"/><Relationship Id="rId65" Type="http://schemas.openxmlformats.org/officeDocument/2006/relationships/hyperlink" Target="https://login.consultant.ru/link/?req=doc&amp;base=RLAW077&amp;n=198108&amp;date=01.04.2025&amp;dst=100035&amp;field=134" TargetMode="External"/><Relationship Id="rId73" Type="http://schemas.openxmlformats.org/officeDocument/2006/relationships/image" Target="media/image1.wmf"/><Relationship Id="rId78" Type="http://schemas.openxmlformats.org/officeDocument/2006/relationships/hyperlink" Target="https://login.consultant.ru/link/?req=doc&amp;base=RLAW077&amp;n=261457&amp;date=01.04.2025&amp;dst=100103&amp;field=134" TargetMode="External"/><Relationship Id="rId81" Type="http://schemas.openxmlformats.org/officeDocument/2006/relationships/hyperlink" Target="https://login.consultant.ru/link/?req=doc&amp;base=RLAW077&amp;n=261457&amp;date=01.04.2025&amp;dst=100116&amp;field=134" TargetMode="External"/><Relationship Id="rId86" Type="http://schemas.openxmlformats.org/officeDocument/2006/relationships/hyperlink" Target="https://login.consultant.ru/link/?req=doc&amp;base=RLAW077&amp;n=261457&amp;date=01.04.2025&amp;dst=100123&amp;field=134" TargetMode="External"/><Relationship Id="rId94" Type="http://schemas.openxmlformats.org/officeDocument/2006/relationships/hyperlink" Target="https://login.consultant.ru/link/?req=doc&amp;base=RLAW077&amp;n=261457&amp;date=01.04.2025&amp;dst=100152&amp;field=134"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077&amp;n=261457&amp;date=01.04.2025&amp;dst=100005&amp;field=134" TargetMode="External"/><Relationship Id="rId13" Type="http://schemas.openxmlformats.org/officeDocument/2006/relationships/hyperlink" Target="https://login.consultant.ru/link/?req=doc&amp;base=RLAW077&amp;n=261457&amp;date=01.04.2025&amp;dst=100012&amp;field=134" TargetMode="External"/><Relationship Id="rId18" Type="http://schemas.openxmlformats.org/officeDocument/2006/relationships/hyperlink" Target="https://login.consultant.ru/link/?req=doc&amp;base=RLAW077&amp;n=261457&amp;date=01.04.2025&amp;dst=100014&amp;field=134" TargetMode="External"/><Relationship Id="rId39" Type="http://schemas.openxmlformats.org/officeDocument/2006/relationships/hyperlink" Target="https://login.consultant.ru/link/?req=doc&amp;base=LAW&amp;n=26303&amp;date=01.04.2025&amp;dst=10016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14991</Words>
  <Characters>85453</Characters>
  <Application>Microsoft Office Word</Application>
  <DocSecurity>8</DocSecurity>
  <Lines>712</Lines>
  <Paragraphs>200</Paragraphs>
  <ScaleCrop>false</ScaleCrop>
  <Company>КонсультантПлюс Версия 4024.00.50</Company>
  <LinksUpToDate>false</LinksUpToDate>
  <CharactersWithSpaces>100244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05.07.2021 N 295-п
(ред. от 09.08.2024)
"Об утверждении Порядка предоставления за счет средств бюджета Ставропольского края субсидий на возмещение части затрат, связанных с посадкой и (или) уходными работами за ягодными культурами, выращиванием их посадочного материала, с учетом затрат, связанных с изготовлением проектно-сметной документации"</dc:title>
  <cp:lastModifiedBy>ГКУ</cp:lastModifiedBy>
  <cp:revision>3</cp:revision>
  <dcterms:created xsi:type="dcterms:W3CDTF">2025-04-01T12:19:00Z</dcterms:created>
  <dcterms:modified xsi:type="dcterms:W3CDTF">2025-04-10T11:07:00Z</dcterms:modified>
</cp:coreProperties>
</file>